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24CCB" w14:textId="77777777" w:rsidR="006522E1" w:rsidRPr="006522E1" w:rsidRDefault="006522E1" w:rsidP="00204D27">
      <w:pPr>
        <w:spacing w:after="0" w:line="240" w:lineRule="auto"/>
        <w:ind w:left="5529" w:right="-102"/>
        <w:jc w:val="both"/>
        <w:rPr>
          <w:rFonts w:ascii="Times New Roman" w:hAnsi="Times New Roman" w:cs="Times New Roman"/>
          <w:b/>
          <w:bCs/>
        </w:rPr>
      </w:pPr>
      <w:r w:rsidRPr="006522E1">
        <w:rPr>
          <w:rFonts w:ascii="Times New Roman" w:hAnsi="Times New Roman" w:cs="Times New Roman"/>
          <w:b/>
          <w:bCs/>
        </w:rPr>
        <w:t xml:space="preserve">Приложение №__ </w:t>
      </w:r>
    </w:p>
    <w:p w14:paraId="369900E8" w14:textId="77777777" w:rsidR="006522E1" w:rsidRPr="006522E1" w:rsidRDefault="006522E1" w:rsidP="00204D27">
      <w:pPr>
        <w:spacing w:after="0" w:line="240" w:lineRule="auto"/>
        <w:ind w:left="5529" w:right="-102"/>
        <w:jc w:val="both"/>
        <w:rPr>
          <w:rFonts w:ascii="Times New Roman" w:hAnsi="Times New Roman" w:cs="Times New Roman"/>
        </w:rPr>
      </w:pPr>
      <w:r w:rsidRPr="006522E1">
        <w:rPr>
          <w:rFonts w:ascii="Times New Roman" w:hAnsi="Times New Roman" w:cs="Times New Roman"/>
        </w:rPr>
        <w:t xml:space="preserve">к Договору поставки </w:t>
      </w:r>
      <w:r w:rsidR="00204D27">
        <w:rPr>
          <w:rFonts w:ascii="Times New Roman" w:hAnsi="Times New Roman" w:cs="Times New Roman"/>
        </w:rPr>
        <w:t xml:space="preserve">№ _____от _____ </w:t>
      </w:r>
      <w:r w:rsidRPr="006522E1">
        <w:rPr>
          <w:rFonts w:ascii="Times New Roman" w:hAnsi="Times New Roman" w:cs="Times New Roman"/>
        </w:rPr>
        <w:t>20   г.</w:t>
      </w:r>
    </w:p>
    <w:p w14:paraId="26C4932F" w14:textId="77777777" w:rsidR="00204D27" w:rsidRDefault="00204D27" w:rsidP="00204D27">
      <w:pPr>
        <w:tabs>
          <w:tab w:val="left" w:pos="540"/>
        </w:tabs>
        <w:spacing w:after="0" w:line="240" w:lineRule="auto"/>
        <w:ind w:right="-102"/>
        <w:jc w:val="center"/>
        <w:rPr>
          <w:rFonts w:ascii="Times New Roman" w:hAnsi="Times New Roman" w:cs="Times New Roman"/>
          <w:b/>
          <w:sz w:val="28"/>
          <w:szCs w:val="28"/>
        </w:rPr>
      </w:pPr>
    </w:p>
    <w:p w14:paraId="5E4F2FD0" w14:textId="77777777" w:rsidR="006522E1" w:rsidRPr="00DA0606" w:rsidRDefault="00DA0606" w:rsidP="00204D27">
      <w:pPr>
        <w:tabs>
          <w:tab w:val="left" w:pos="540"/>
        </w:tabs>
        <w:spacing w:after="0" w:line="240" w:lineRule="auto"/>
        <w:ind w:right="-102"/>
        <w:jc w:val="center"/>
        <w:rPr>
          <w:rFonts w:ascii="Times New Roman" w:hAnsi="Times New Roman" w:cs="Times New Roman"/>
          <w:b/>
          <w:sz w:val="24"/>
          <w:szCs w:val="24"/>
        </w:rPr>
      </w:pPr>
      <w:r w:rsidRPr="00DA0606">
        <w:rPr>
          <w:rFonts w:ascii="Times New Roman" w:hAnsi="Times New Roman" w:cs="Times New Roman"/>
          <w:b/>
          <w:sz w:val="24"/>
          <w:szCs w:val="24"/>
        </w:rPr>
        <w:t>ПЕРЕЧЕНЬ РАБОТ ПО СБОРКЕ/ШЕФ-МОНТАЖУ/МОНТАЖУ</w:t>
      </w:r>
    </w:p>
    <w:p w14:paraId="1EEA322E" w14:textId="77777777" w:rsidR="00204D27" w:rsidRPr="00DA0606" w:rsidRDefault="00204D27" w:rsidP="00204D27">
      <w:pPr>
        <w:tabs>
          <w:tab w:val="left" w:pos="540"/>
        </w:tabs>
        <w:spacing w:after="0" w:line="240" w:lineRule="auto"/>
        <w:ind w:right="-102"/>
        <w:jc w:val="center"/>
        <w:rPr>
          <w:rFonts w:ascii="Times New Roman" w:hAnsi="Times New Roman" w:cs="Times New Roman"/>
          <w:b/>
          <w:sz w:val="24"/>
          <w:szCs w:val="24"/>
        </w:rPr>
      </w:pPr>
    </w:p>
    <w:p w14:paraId="1993CC9B" w14:textId="77777777" w:rsidR="006522E1" w:rsidRPr="006522E1" w:rsidRDefault="006522E1" w:rsidP="000A033B">
      <w:pPr>
        <w:pStyle w:val="a7"/>
        <w:widowControl w:val="0"/>
        <w:numPr>
          <w:ilvl w:val="0"/>
          <w:numId w:val="6"/>
        </w:numPr>
        <w:spacing w:after="0" w:line="240" w:lineRule="auto"/>
        <w:jc w:val="center"/>
        <w:rPr>
          <w:rFonts w:ascii="Times New Roman" w:hAnsi="Times New Roman" w:cs="Times New Roman"/>
          <w:b/>
          <w:bCs/>
        </w:rPr>
      </w:pPr>
      <w:r w:rsidRPr="006522E1">
        <w:rPr>
          <w:rFonts w:ascii="Times New Roman" w:hAnsi="Times New Roman" w:cs="Times New Roman"/>
          <w:b/>
          <w:bCs/>
        </w:rPr>
        <w:t>Сборка (монтаж) Продукции</w:t>
      </w:r>
    </w:p>
    <w:p w14:paraId="561D0B22"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 xml:space="preserve">1.1. Поставщик обязуется произвести шеф-монтажные/монтажные и пуско-наладочные работы при сборке (монтаже) Продукции Покупателем (Грузополучателем) и инструктаж </w:t>
      </w:r>
      <w:r w:rsidR="00204D27">
        <w:rPr>
          <w:rFonts w:ascii="Times New Roman" w:hAnsi="Times New Roman" w:cs="Times New Roman"/>
        </w:rPr>
        <w:t xml:space="preserve">персонала Покупателя </w:t>
      </w:r>
      <w:r w:rsidRPr="006522E1">
        <w:rPr>
          <w:rFonts w:ascii="Times New Roman" w:hAnsi="Times New Roman" w:cs="Times New Roman"/>
        </w:rPr>
        <w:t xml:space="preserve">по правилам эксплуатации. Стоимость шеф-монтажных/монтажных, пуско-наладочных работ и инструктажа включена в цену Продукции. Расходы специалистов Поставщика, связанные с проездом до места сборки и обратно, проживание, питание, командировочные расходы оплачиваются Поставщиком. </w:t>
      </w:r>
    </w:p>
    <w:p w14:paraId="3340F35D"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 xml:space="preserve">1.2. Вскрытие упаковки поставленной Продукции происходит при подготовке составных частей Продукции к сборке (монтажу) в присутствии представителей Поставщика. </w:t>
      </w:r>
    </w:p>
    <w:p w14:paraId="5DC512B8" w14:textId="77777777" w:rsidR="006522E1" w:rsidRPr="00204D27" w:rsidRDefault="006522E1" w:rsidP="00204D27">
      <w:pPr>
        <w:tabs>
          <w:tab w:val="left" w:pos="0"/>
          <w:tab w:val="num" w:pos="709"/>
        </w:tabs>
        <w:spacing w:after="0" w:line="240" w:lineRule="auto"/>
        <w:ind w:firstLine="567"/>
        <w:jc w:val="both"/>
        <w:rPr>
          <w:rFonts w:ascii="Times New Roman" w:eastAsia="Calibri" w:hAnsi="Times New Roman" w:cs="Times New Roman"/>
          <w:color w:val="FF0000"/>
        </w:rPr>
      </w:pPr>
      <w:r w:rsidRPr="006522E1">
        <w:rPr>
          <w:rFonts w:ascii="Times New Roman" w:hAnsi="Times New Roman" w:cs="Times New Roman"/>
        </w:rPr>
        <w:t xml:space="preserve">Местом сборки (монтажа) и подготовки Продукции к эксплуатации является </w:t>
      </w:r>
      <w:r w:rsidRPr="006522E1">
        <w:rPr>
          <w:rFonts w:ascii="Times New Roman" w:hAnsi="Times New Roman" w:cs="Times New Roman"/>
          <w:spacing w:val="-6"/>
        </w:rPr>
        <w:t xml:space="preserve">_________________________________________________________________________ </w:t>
      </w:r>
      <w:r w:rsidRPr="00204D27">
        <w:rPr>
          <w:rFonts w:ascii="Times New Roman" w:hAnsi="Times New Roman" w:cs="Times New Roman"/>
          <w:i/>
          <w:color w:val="FF0000"/>
          <w:spacing w:val="-6"/>
        </w:rPr>
        <w:t>(указать место)</w:t>
      </w:r>
      <w:r w:rsidRPr="00204D27">
        <w:rPr>
          <w:rFonts w:ascii="Times New Roman" w:hAnsi="Times New Roman" w:cs="Times New Roman"/>
          <w:color w:val="FF0000"/>
          <w:spacing w:val="-6"/>
        </w:rPr>
        <w:t>.</w:t>
      </w:r>
    </w:p>
    <w:p w14:paraId="6C6C182C" w14:textId="77777777" w:rsidR="006522E1" w:rsidRPr="006522E1" w:rsidRDefault="006522E1" w:rsidP="00204D27">
      <w:pPr>
        <w:tabs>
          <w:tab w:val="left" w:pos="0"/>
          <w:tab w:val="num" w:pos="709"/>
        </w:tabs>
        <w:spacing w:after="0" w:line="240" w:lineRule="auto"/>
        <w:ind w:firstLine="567"/>
        <w:jc w:val="both"/>
        <w:rPr>
          <w:rFonts w:ascii="Times New Roman" w:hAnsi="Times New Roman" w:cs="Times New Roman"/>
        </w:rPr>
      </w:pPr>
      <w:r w:rsidRPr="006522E1">
        <w:rPr>
          <w:rFonts w:ascii="Times New Roman" w:hAnsi="Times New Roman" w:cs="Times New Roman"/>
        </w:rPr>
        <w:t>1.3. Покупатель обязан уведомить Поставщика о дате готовности к сборке (монтажу) Продукции не менее чем за 25 (двадцать пять) рабочих дней до этой даты и согласовать с Поставщиком дату прибытия специалистов Поставщика, которые будут осуществлять шеф-монтаж/монтаж Продукции и подготовку Продукции к эксплуатации. Срок прибытия специалистов Поставщика не должен превышать согласованную дату более чем на 5 (пять) рабочих дней.</w:t>
      </w:r>
    </w:p>
    <w:p w14:paraId="09E84F71"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1.4. Покупатель своими силами и за свой счет на период сборки (монтажа) и пусконаладочных работ Продукции, обязан:</w:t>
      </w:r>
    </w:p>
    <w:p w14:paraId="303C547B"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 xml:space="preserve">- подготовить площадку, место сборки (монтажа), </w:t>
      </w:r>
    </w:p>
    <w:p w14:paraId="1581AF87"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 xml:space="preserve">- предоставить специалистов, аттестованных для производства монтажных, сварочных и электромонтажных работ (подрядную организацию, имеющую разрешение Ростехнадзора РФ на проведение данных работ), в количестве и на период, </w:t>
      </w:r>
      <w:r w:rsidR="00DE0F26">
        <w:rPr>
          <w:rFonts w:ascii="Times New Roman" w:hAnsi="Times New Roman" w:cs="Times New Roman"/>
        </w:rPr>
        <w:t xml:space="preserve">необходимых для осуществления </w:t>
      </w:r>
      <w:r w:rsidRPr="006522E1">
        <w:rPr>
          <w:rFonts w:ascii="Times New Roman" w:hAnsi="Times New Roman" w:cs="Times New Roman"/>
        </w:rPr>
        <w:t>сборк</w:t>
      </w:r>
      <w:r w:rsidR="00DE0F26">
        <w:rPr>
          <w:rFonts w:ascii="Times New Roman" w:hAnsi="Times New Roman" w:cs="Times New Roman"/>
        </w:rPr>
        <w:t>и</w:t>
      </w:r>
      <w:r w:rsidRPr="006522E1">
        <w:rPr>
          <w:rFonts w:ascii="Times New Roman" w:hAnsi="Times New Roman" w:cs="Times New Roman"/>
        </w:rPr>
        <w:t xml:space="preserve"> (монтаж</w:t>
      </w:r>
      <w:r w:rsidR="00DE0F26">
        <w:rPr>
          <w:rFonts w:ascii="Times New Roman" w:hAnsi="Times New Roman" w:cs="Times New Roman"/>
        </w:rPr>
        <w:t>а</w:t>
      </w:r>
      <w:r w:rsidRPr="006522E1">
        <w:rPr>
          <w:rFonts w:ascii="Times New Roman" w:hAnsi="Times New Roman" w:cs="Times New Roman"/>
        </w:rPr>
        <w:t>) Продукции под руководством представителей Поставщика (</w:t>
      </w:r>
      <w:proofErr w:type="gramStart"/>
      <w:r w:rsidRPr="006522E1">
        <w:rPr>
          <w:rFonts w:ascii="Times New Roman" w:hAnsi="Times New Roman" w:cs="Times New Roman"/>
        </w:rPr>
        <w:t>шеф-монтаж</w:t>
      </w:r>
      <w:proofErr w:type="gramEnd"/>
      <w:r w:rsidRPr="006522E1">
        <w:rPr>
          <w:rFonts w:ascii="Times New Roman" w:hAnsi="Times New Roman" w:cs="Times New Roman"/>
        </w:rPr>
        <w:t>) и подготовку Продукции к эксплуатации;</w:t>
      </w:r>
    </w:p>
    <w:p w14:paraId="2B379467"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 предоставить, необходимые для сборки грузоподъемные механизмы (кран и т.п.), согласованные с представителем Поставщика.</w:t>
      </w:r>
    </w:p>
    <w:p w14:paraId="0E44FC67"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1.5. Сборка (монтаж), проведение шеф-монтажных/монтажных и пуско-наладочных работ должн</w:t>
      </w:r>
      <w:r w:rsidR="00DE0F26">
        <w:rPr>
          <w:rFonts w:ascii="Times New Roman" w:hAnsi="Times New Roman" w:cs="Times New Roman"/>
        </w:rPr>
        <w:t>ы</w:t>
      </w:r>
      <w:r w:rsidRPr="006522E1">
        <w:rPr>
          <w:rFonts w:ascii="Times New Roman" w:hAnsi="Times New Roman" w:cs="Times New Roman"/>
        </w:rPr>
        <w:t xml:space="preserve"> начаться не позднее 30 (тридцати) рабочих дней со дня получения письменного уведомления от Покупателя (Грузополучателя) о готовности к сборке (монтажу). </w:t>
      </w:r>
    </w:p>
    <w:p w14:paraId="0793ABC0"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 xml:space="preserve">1.6. Срок сборки (монтажа), проведения шеф-монтажных/монтажных и пуско-наладочных работ и подготовка к эксплуатации Продукции составляет не более 20 (двадцати) рабочих дней с момента прибытия специалистов Поставщика к месту сборки (монтажа). </w:t>
      </w:r>
    </w:p>
    <w:p w14:paraId="47309E4B"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1.7. </w:t>
      </w:r>
      <w:r w:rsidR="00DE0F26" w:rsidRPr="006522E1">
        <w:rPr>
          <w:rFonts w:ascii="Times New Roman" w:hAnsi="Times New Roman" w:cs="Times New Roman"/>
        </w:rPr>
        <w:t xml:space="preserve"> </w:t>
      </w:r>
      <w:r w:rsidRPr="006522E1">
        <w:rPr>
          <w:rFonts w:ascii="Times New Roman" w:hAnsi="Times New Roman" w:cs="Times New Roman"/>
        </w:rPr>
        <w:t xml:space="preserve">При нахождении на территории Покупателя, выполнения сборки (монтажа), проведения шеф-монтажных/монтажных и пуско-наладочных работ Поставщик обязуется обеспечить соблюдение своими работниками требований пропускного, </w:t>
      </w:r>
      <w:proofErr w:type="spellStart"/>
      <w:r w:rsidRPr="006522E1">
        <w:rPr>
          <w:rFonts w:ascii="Times New Roman" w:hAnsi="Times New Roman" w:cs="Times New Roman"/>
        </w:rPr>
        <w:t>внутриобъектного</w:t>
      </w:r>
      <w:proofErr w:type="spellEnd"/>
      <w:r w:rsidRPr="006522E1">
        <w:rPr>
          <w:rFonts w:ascii="Times New Roman" w:hAnsi="Times New Roman" w:cs="Times New Roman"/>
        </w:rPr>
        <w:t xml:space="preserve"> режимов, а также Требований </w:t>
      </w:r>
      <w:proofErr w:type="gramStart"/>
      <w:r w:rsidRPr="006522E1">
        <w:rPr>
          <w:rFonts w:ascii="Times New Roman" w:hAnsi="Times New Roman" w:cs="Times New Roman"/>
        </w:rPr>
        <w:t>Покупателя  в</w:t>
      </w:r>
      <w:proofErr w:type="gramEnd"/>
      <w:r w:rsidRPr="006522E1">
        <w:rPr>
          <w:rFonts w:ascii="Times New Roman" w:hAnsi="Times New Roman" w:cs="Times New Roman"/>
        </w:rPr>
        <w:t xml:space="preserve"> области производственной безопасности (Приложение № А</w:t>
      </w:r>
      <w:r w:rsidR="00DE0F26">
        <w:rPr>
          <w:rFonts w:ascii="Times New Roman" w:hAnsi="Times New Roman" w:cs="Times New Roman"/>
        </w:rPr>
        <w:t xml:space="preserve"> </w:t>
      </w:r>
      <w:r w:rsidRPr="006522E1">
        <w:rPr>
          <w:rFonts w:ascii="Times New Roman" w:hAnsi="Times New Roman" w:cs="Times New Roman"/>
        </w:rPr>
        <w:t>к настоящему Приложению), иных требований в области безопасного ведения работ, охраны труда, пожарной безопасности, охраны окружающей среды  и др.</w:t>
      </w:r>
    </w:p>
    <w:p w14:paraId="2F359045" w14:textId="77777777" w:rsid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 xml:space="preserve">1.8. По окончании </w:t>
      </w:r>
      <w:r w:rsidR="00DE0F26">
        <w:rPr>
          <w:rFonts w:ascii="Times New Roman" w:hAnsi="Times New Roman" w:cs="Times New Roman"/>
        </w:rPr>
        <w:t>выполнения работ и</w:t>
      </w:r>
      <w:r w:rsidRPr="006522E1">
        <w:rPr>
          <w:rFonts w:ascii="Times New Roman" w:hAnsi="Times New Roman" w:cs="Times New Roman"/>
        </w:rPr>
        <w:t xml:space="preserve"> проверки на работоспособность Продукции уполномоченные представители Поставщика и Покупателя подписывают Акт о вводе Продукции в эксплуатацию, удостоверяющий отсутствие претензий по качеству и комплектности поставленной Продукции. В случае выявления в процессе проверки на работоспособность Продукции недостатков, все такие недостатки указываются в Акте о выявленных дефектах. Поставщик должен за свой счет устранить выявленные недостатки в срок не позднее 15 (пятнадцати) рабочих дней с момента составления Акта о выявленных дефектах. Акт о вводе в эксплуатацию подписывается Сторонами только после устранения всех недостатков.</w:t>
      </w:r>
    </w:p>
    <w:p w14:paraId="34EC658F" w14:textId="77777777" w:rsidR="00213979" w:rsidRPr="006522E1" w:rsidRDefault="00213979" w:rsidP="00204D27">
      <w:pPr>
        <w:widowControl w:val="0"/>
        <w:spacing w:after="0" w:line="240" w:lineRule="auto"/>
        <w:ind w:firstLine="567"/>
        <w:jc w:val="both"/>
        <w:rPr>
          <w:rFonts w:ascii="Times New Roman" w:hAnsi="Times New Roman" w:cs="Times New Roman"/>
        </w:rPr>
      </w:pPr>
    </w:p>
    <w:p w14:paraId="6C00E528" w14:textId="77777777" w:rsidR="006522E1" w:rsidRPr="006522E1" w:rsidRDefault="006522E1" w:rsidP="00204D27">
      <w:pPr>
        <w:widowControl w:val="0"/>
        <w:spacing w:after="0" w:line="240" w:lineRule="auto"/>
        <w:ind w:firstLine="567"/>
        <w:jc w:val="center"/>
        <w:rPr>
          <w:rFonts w:ascii="Times New Roman" w:hAnsi="Times New Roman" w:cs="Times New Roman"/>
        </w:rPr>
      </w:pPr>
      <w:r w:rsidRPr="006522E1">
        <w:rPr>
          <w:rFonts w:ascii="Times New Roman" w:hAnsi="Times New Roman" w:cs="Times New Roman"/>
          <w:b/>
          <w:bCs/>
        </w:rPr>
        <w:t>2. Ответственность Сторон</w:t>
      </w:r>
    </w:p>
    <w:p w14:paraId="796410EF"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2.1. В случае неприбытия специалиста Поставщика для производства шеф-монтажных/монтажных и пуско-наладочных работ в соответствии с п. 1.3 настоящего Приложения, а так</w:t>
      </w:r>
      <w:r w:rsidR="00DE0F26">
        <w:rPr>
          <w:rFonts w:ascii="Times New Roman" w:hAnsi="Times New Roman" w:cs="Times New Roman"/>
        </w:rPr>
        <w:t>же невыполнением специалистом П</w:t>
      </w:r>
      <w:r w:rsidRPr="006522E1">
        <w:rPr>
          <w:rFonts w:ascii="Times New Roman" w:hAnsi="Times New Roman" w:cs="Times New Roman"/>
        </w:rPr>
        <w:t xml:space="preserve">оставщика своих обязательств по проведению шеф-монтажных/монтажных и пуско-наладочных работ в соответствии с условиями Договора, Покупатель имеет право взыскать с Поставщика за каждый день просрочки пеню в размере 0,1 % от </w:t>
      </w:r>
      <w:r w:rsidR="00DE0F26">
        <w:rPr>
          <w:rFonts w:ascii="Times New Roman" w:hAnsi="Times New Roman" w:cs="Times New Roman"/>
        </w:rPr>
        <w:t xml:space="preserve">стоимости </w:t>
      </w:r>
      <w:r w:rsidRPr="006522E1">
        <w:rPr>
          <w:rFonts w:ascii="Times New Roman" w:hAnsi="Times New Roman" w:cs="Times New Roman"/>
        </w:rPr>
        <w:t xml:space="preserve">Продукции. </w:t>
      </w:r>
    </w:p>
    <w:p w14:paraId="0EEAA620" w14:textId="77777777" w:rsidR="006522E1" w:rsidRPr="006522E1" w:rsidRDefault="006522E1" w:rsidP="00204D27">
      <w:pPr>
        <w:widowControl w:val="0"/>
        <w:spacing w:after="0" w:line="240" w:lineRule="auto"/>
        <w:ind w:firstLine="567"/>
        <w:jc w:val="both"/>
        <w:rPr>
          <w:rFonts w:ascii="Times New Roman" w:hAnsi="Times New Roman" w:cs="Times New Roman"/>
        </w:rPr>
      </w:pPr>
      <w:r w:rsidRPr="006522E1">
        <w:rPr>
          <w:rFonts w:ascii="Times New Roman" w:hAnsi="Times New Roman" w:cs="Times New Roman"/>
        </w:rPr>
        <w:t xml:space="preserve">2.2. В случае невыполнения Покупателем условий п. 1.4 настоящего Приложения, срок </w:t>
      </w:r>
      <w:r w:rsidR="00DE0F26">
        <w:rPr>
          <w:rFonts w:ascii="Times New Roman" w:hAnsi="Times New Roman" w:cs="Times New Roman"/>
        </w:rPr>
        <w:t xml:space="preserve">выполнения </w:t>
      </w:r>
      <w:r w:rsidRPr="006522E1">
        <w:rPr>
          <w:rFonts w:ascii="Times New Roman" w:hAnsi="Times New Roman" w:cs="Times New Roman"/>
        </w:rPr>
        <w:t xml:space="preserve">работ в соответствии с п.1.5 настоящего Приложения увеличивается соответственно. При этом в случае, если срок сборки (монтажа) по вине Покупателя превысит установленный в п.1.6 настоящего Приложения, </w:t>
      </w:r>
      <w:r w:rsidRPr="006522E1">
        <w:rPr>
          <w:rFonts w:ascii="Times New Roman" w:hAnsi="Times New Roman" w:cs="Times New Roman"/>
        </w:rPr>
        <w:lastRenderedPageBreak/>
        <w:t>Покупатель выплачивает неустойку в размере затрат на проживание и командировочные расходы Поставщику за период простоя по вине Покупателя.</w:t>
      </w:r>
    </w:p>
    <w:p w14:paraId="5AF3D27F" w14:textId="77777777" w:rsidR="006522E1" w:rsidRPr="006522E1" w:rsidRDefault="006522E1" w:rsidP="00204D27">
      <w:pPr>
        <w:pStyle w:val="af2"/>
        <w:shd w:val="clear" w:color="auto" w:fill="FFFFFF"/>
        <w:ind w:firstLine="567"/>
        <w:rPr>
          <w:sz w:val="22"/>
          <w:szCs w:val="22"/>
        </w:rPr>
      </w:pPr>
      <w:r w:rsidRPr="006522E1">
        <w:rPr>
          <w:sz w:val="22"/>
          <w:szCs w:val="22"/>
        </w:rPr>
        <w:t>2.3.</w:t>
      </w:r>
      <w:r w:rsidRPr="006522E1">
        <w:rPr>
          <w:i/>
          <w:iCs/>
          <w:sz w:val="22"/>
          <w:szCs w:val="22"/>
        </w:rPr>
        <w:t xml:space="preserve"> </w:t>
      </w:r>
      <w:r w:rsidRPr="006522E1">
        <w:rPr>
          <w:iCs/>
          <w:sz w:val="22"/>
          <w:szCs w:val="22"/>
        </w:rPr>
        <w:t>Ответственность Поставщика за нарушение требований</w:t>
      </w:r>
      <w:r w:rsidRPr="006522E1">
        <w:rPr>
          <w:sz w:val="22"/>
          <w:szCs w:val="22"/>
        </w:rPr>
        <w:t xml:space="preserve"> промышленной безопасности, охраны труда, пожарной безопасности, охраны окружающей среды, </w:t>
      </w:r>
      <w:r w:rsidRPr="006522E1">
        <w:rPr>
          <w:iCs/>
          <w:sz w:val="22"/>
          <w:szCs w:val="22"/>
        </w:rPr>
        <w:t xml:space="preserve">производственной безопасности, требований пропускного, внутриобъектового режимов предусмотрена </w:t>
      </w:r>
      <w:r w:rsidRPr="006522E1">
        <w:rPr>
          <w:sz w:val="22"/>
          <w:szCs w:val="22"/>
        </w:rPr>
        <w:t>Приложением №А к настоящему Приложению. Штраф должен быть уплачен Поставщиком в течение 10 (десяти) календарных дней со дня предоставления Покупателем Поставщику акта о выявленном нарушении.</w:t>
      </w:r>
    </w:p>
    <w:p w14:paraId="56DF26CE" w14:textId="77777777" w:rsidR="006522E1" w:rsidRDefault="006522E1" w:rsidP="00213979">
      <w:pPr>
        <w:shd w:val="clear" w:color="auto" w:fill="FFFFFF"/>
        <w:tabs>
          <w:tab w:val="left" w:pos="1418"/>
        </w:tabs>
        <w:spacing w:after="0" w:line="240" w:lineRule="auto"/>
        <w:ind w:firstLine="567"/>
        <w:jc w:val="both"/>
        <w:rPr>
          <w:rFonts w:ascii="Times New Roman" w:hAnsi="Times New Roman" w:cs="Times New Roman"/>
        </w:rPr>
      </w:pPr>
      <w:r w:rsidRPr="006522E1">
        <w:rPr>
          <w:rFonts w:ascii="Times New Roman" w:eastAsia="Calibri" w:hAnsi="Times New Roman" w:cs="Times New Roman"/>
        </w:rPr>
        <w:t xml:space="preserve">Если какое-либо нарушение требований проведения работ повлекло причинение Покупателю материального ущерба (пожар, ДТП, кража, повреждение имущества и пр.), Исполнитель обязуется </w:t>
      </w:r>
      <w:proofErr w:type="gramStart"/>
      <w:r w:rsidRPr="006522E1">
        <w:rPr>
          <w:rFonts w:ascii="Times New Roman" w:eastAsia="Calibri" w:hAnsi="Times New Roman" w:cs="Times New Roman"/>
        </w:rPr>
        <w:t>возместить  Покупателю</w:t>
      </w:r>
      <w:proofErr w:type="gramEnd"/>
      <w:r w:rsidRPr="006522E1">
        <w:rPr>
          <w:rFonts w:ascii="Times New Roman" w:eastAsia="Calibri" w:hAnsi="Times New Roman" w:cs="Times New Roman"/>
        </w:rPr>
        <w:t xml:space="preserve"> убытки в полном объеме.</w:t>
      </w:r>
      <w:r w:rsidRPr="006522E1">
        <w:rPr>
          <w:rFonts w:ascii="Times New Roman" w:hAnsi="Times New Roman" w:cs="Times New Roman"/>
        </w:rPr>
        <w:t xml:space="preserve"> </w:t>
      </w:r>
    </w:p>
    <w:p w14:paraId="49E0906A" w14:textId="77777777" w:rsidR="006522E1" w:rsidRPr="00213979" w:rsidRDefault="00213979" w:rsidP="00213979">
      <w:pPr>
        <w:shd w:val="clear" w:color="auto" w:fill="FFFFFF"/>
        <w:tabs>
          <w:tab w:val="left" w:pos="1418"/>
        </w:tabs>
        <w:spacing w:after="0" w:line="240" w:lineRule="auto"/>
        <w:ind w:firstLine="567"/>
        <w:jc w:val="both"/>
        <w:rPr>
          <w:rFonts w:ascii="Times New Roman" w:hAnsi="Times New Roman" w:cs="Times New Roman"/>
        </w:rPr>
      </w:pPr>
      <w:r w:rsidRPr="00213979">
        <w:rPr>
          <w:rFonts w:ascii="Times New Roman" w:hAnsi="Times New Roman" w:cs="Times New Roman"/>
        </w:rPr>
        <w:t>2.4.</w:t>
      </w:r>
      <w:r>
        <w:rPr>
          <w:rFonts w:ascii="Times New Roman" w:hAnsi="Times New Roman" w:cs="Times New Roman"/>
        </w:rPr>
        <w:t xml:space="preserve"> </w:t>
      </w:r>
      <w:r w:rsidR="006522E1" w:rsidRPr="00213979">
        <w:rPr>
          <w:rFonts w:ascii="Times New Roman" w:hAnsi="Times New Roman" w:cs="Times New Roman"/>
        </w:rPr>
        <w:t xml:space="preserve">Поставщик обязан предоставлять в адрес Покупателя распорядительные документы о привлечении к ответственности лиц, допустивших нарушения требований охраны труда, промышленной и экологической безопасности, зафиксированные Актом установленной формы Покупателя при проведении уполномоченными лицами Покупателя проверок безопасного производства работ подрядной организации на </w:t>
      </w:r>
      <w:proofErr w:type="gramStart"/>
      <w:r w:rsidR="006522E1" w:rsidRPr="00213979">
        <w:rPr>
          <w:rFonts w:ascii="Times New Roman" w:hAnsi="Times New Roman" w:cs="Times New Roman"/>
        </w:rPr>
        <w:t>территории  Покупателя</w:t>
      </w:r>
      <w:proofErr w:type="gramEnd"/>
      <w:r w:rsidR="006522E1" w:rsidRPr="00213979">
        <w:rPr>
          <w:rFonts w:ascii="Times New Roman" w:hAnsi="Times New Roman" w:cs="Times New Roman"/>
        </w:rPr>
        <w:t>.</w:t>
      </w:r>
    </w:p>
    <w:p w14:paraId="47111BB5" w14:textId="77777777" w:rsidR="006522E1" w:rsidRPr="006522E1" w:rsidRDefault="006522E1" w:rsidP="00204D27">
      <w:pPr>
        <w:pStyle w:val="2"/>
        <w:numPr>
          <w:ilvl w:val="0"/>
          <w:numId w:val="0"/>
        </w:numPr>
        <w:spacing w:before="0"/>
        <w:ind w:firstLine="567"/>
        <w:rPr>
          <w:sz w:val="22"/>
          <w:szCs w:val="22"/>
        </w:rPr>
      </w:pPr>
    </w:p>
    <w:p w14:paraId="7660C97D" w14:textId="77777777" w:rsidR="006522E1" w:rsidRPr="006522E1" w:rsidRDefault="006522E1" w:rsidP="00204D27">
      <w:pPr>
        <w:pStyle w:val="2"/>
        <w:numPr>
          <w:ilvl w:val="0"/>
          <w:numId w:val="0"/>
        </w:numPr>
        <w:spacing w:before="0"/>
        <w:ind w:firstLine="567"/>
        <w:rPr>
          <w:sz w:val="22"/>
          <w:szCs w:val="22"/>
        </w:rPr>
      </w:pPr>
    </w:p>
    <w:p w14:paraId="7A1EBF56" w14:textId="77777777" w:rsidR="006522E1" w:rsidRPr="006522E1" w:rsidRDefault="006522E1" w:rsidP="00204D27">
      <w:pPr>
        <w:spacing w:after="0" w:line="240" w:lineRule="auto"/>
        <w:ind w:right="-102" w:firstLine="567"/>
        <w:jc w:val="both"/>
        <w:rPr>
          <w:rFonts w:ascii="Times New Roman" w:hAnsi="Times New Roman" w:cs="Times New Roman"/>
          <w:b/>
        </w:rPr>
      </w:pPr>
      <w:r w:rsidRPr="006522E1">
        <w:rPr>
          <w:rFonts w:ascii="Times New Roman" w:hAnsi="Times New Roman" w:cs="Times New Roman"/>
          <w:b/>
        </w:rPr>
        <w:t>От Поставщика:</w:t>
      </w:r>
      <w:r w:rsidRPr="006522E1">
        <w:rPr>
          <w:rFonts w:ascii="Times New Roman" w:hAnsi="Times New Roman" w:cs="Times New Roman"/>
          <w:b/>
        </w:rPr>
        <w:tab/>
      </w:r>
      <w:r w:rsidRPr="006522E1">
        <w:rPr>
          <w:rFonts w:ascii="Times New Roman" w:hAnsi="Times New Roman" w:cs="Times New Roman"/>
          <w:b/>
        </w:rPr>
        <w:tab/>
      </w:r>
      <w:r w:rsidRPr="006522E1">
        <w:rPr>
          <w:rFonts w:ascii="Times New Roman" w:hAnsi="Times New Roman" w:cs="Times New Roman"/>
          <w:b/>
        </w:rPr>
        <w:tab/>
      </w:r>
      <w:r w:rsidRPr="006522E1">
        <w:rPr>
          <w:rFonts w:ascii="Times New Roman" w:hAnsi="Times New Roman" w:cs="Times New Roman"/>
          <w:b/>
        </w:rPr>
        <w:tab/>
      </w:r>
      <w:r w:rsidRPr="006522E1">
        <w:rPr>
          <w:rFonts w:ascii="Times New Roman" w:hAnsi="Times New Roman" w:cs="Times New Roman"/>
          <w:b/>
        </w:rPr>
        <w:tab/>
      </w:r>
      <w:r w:rsidRPr="006522E1">
        <w:rPr>
          <w:rFonts w:ascii="Times New Roman" w:hAnsi="Times New Roman" w:cs="Times New Roman"/>
          <w:b/>
        </w:rPr>
        <w:tab/>
        <w:t>От Покупателя:</w:t>
      </w:r>
    </w:p>
    <w:p w14:paraId="089F3B0F" w14:textId="77777777" w:rsidR="006522E1" w:rsidRPr="006522E1" w:rsidRDefault="006522E1" w:rsidP="00204D27">
      <w:pPr>
        <w:spacing w:after="0" w:line="240" w:lineRule="auto"/>
        <w:ind w:right="-102" w:firstLine="567"/>
        <w:jc w:val="both"/>
        <w:rPr>
          <w:rFonts w:ascii="Times New Roman" w:hAnsi="Times New Roman" w:cs="Times New Roman"/>
          <w:b/>
        </w:rPr>
      </w:pPr>
      <w:r w:rsidRPr="006522E1">
        <w:rPr>
          <w:rFonts w:ascii="Times New Roman" w:hAnsi="Times New Roman" w:cs="Times New Roman"/>
          <w:b/>
        </w:rPr>
        <w:t>__________________/____/</w:t>
      </w:r>
      <w:r w:rsidRPr="006522E1">
        <w:rPr>
          <w:rFonts w:ascii="Times New Roman" w:hAnsi="Times New Roman" w:cs="Times New Roman"/>
          <w:b/>
        </w:rPr>
        <w:tab/>
      </w:r>
      <w:r w:rsidRPr="006522E1">
        <w:rPr>
          <w:rFonts w:ascii="Times New Roman" w:hAnsi="Times New Roman" w:cs="Times New Roman"/>
          <w:b/>
        </w:rPr>
        <w:tab/>
      </w:r>
      <w:r w:rsidRPr="006522E1">
        <w:rPr>
          <w:rFonts w:ascii="Times New Roman" w:hAnsi="Times New Roman" w:cs="Times New Roman"/>
          <w:b/>
        </w:rPr>
        <w:tab/>
      </w:r>
      <w:r w:rsidRPr="006522E1">
        <w:rPr>
          <w:rFonts w:ascii="Times New Roman" w:hAnsi="Times New Roman" w:cs="Times New Roman"/>
          <w:b/>
        </w:rPr>
        <w:tab/>
      </w:r>
      <w:r w:rsidRPr="006522E1">
        <w:rPr>
          <w:rFonts w:ascii="Times New Roman" w:hAnsi="Times New Roman" w:cs="Times New Roman"/>
          <w:b/>
        </w:rPr>
        <w:tab/>
        <w:t>______________/_____/</w:t>
      </w:r>
    </w:p>
    <w:p w14:paraId="5FA968D1" w14:textId="77777777" w:rsidR="006522E1" w:rsidRPr="006522E1" w:rsidRDefault="006522E1" w:rsidP="00204D27">
      <w:pPr>
        <w:tabs>
          <w:tab w:val="left" w:pos="540"/>
        </w:tabs>
        <w:spacing w:after="0" w:line="240" w:lineRule="auto"/>
        <w:ind w:right="-102" w:firstLine="567"/>
        <w:jc w:val="both"/>
        <w:rPr>
          <w:rFonts w:ascii="Times New Roman" w:hAnsi="Times New Roman" w:cs="Times New Roman"/>
          <w:b/>
          <w:color w:val="000000" w:themeColor="text1"/>
        </w:rPr>
      </w:pPr>
    </w:p>
    <w:p w14:paraId="012706E0" w14:textId="77777777" w:rsidR="006522E1" w:rsidRPr="006522E1" w:rsidRDefault="006522E1" w:rsidP="00204D27">
      <w:pPr>
        <w:spacing w:after="0" w:line="240" w:lineRule="auto"/>
        <w:ind w:firstLine="567"/>
        <w:jc w:val="both"/>
        <w:rPr>
          <w:rFonts w:ascii="Times New Roman" w:hAnsi="Times New Roman" w:cs="Times New Roman"/>
          <w:b/>
          <w:color w:val="000000" w:themeColor="text1"/>
        </w:rPr>
      </w:pPr>
      <w:r w:rsidRPr="006522E1">
        <w:rPr>
          <w:rFonts w:ascii="Times New Roman" w:hAnsi="Times New Roman" w:cs="Times New Roman"/>
          <w:b/>
          <w:color w:val="000000" w:themeColor="text1"/>
        </w:rPr>
        <w:br w:type="page"/>
      </w:r>
    </w:p>
    <w:sdt>
      <w:sdtPr>
        <w:rPr>
          <w:rFonts w:ascii="Times New Roman" w:eastAsiaTheme="minorHAnsi" w:hAnsi="Times New Roman" w:cs="Times New Roman"/>
          <w:b/>
          <w:color w:val="auto"/>
          <w:sz w:val="22"/>
          <w:szCs w:val="22"/>
          <w:lang w:eastAsia="en-US"/>
        </w:rPr>
        <w:id w:val="733514796"/>
        <w:docPartObj>
          <w:docPartGallery w:val="Table of Contents"/>
          <w:docPartUnique/>
        </w:docPartObj>
      </w:sdtPr>
      <w:sdtEndPr>
        <w:rPr>
          <w:bCs/>
        </w:rPr>
      </w:sdtEndPr>
      <w:sdtContent>
        <w:p w14:paraId="513F76E5" w14:textId="77777777" w:rsidR="00EF4CF1" w:rsidRPr="006522E1" w:rsidRDefault="00EF4CF1" w:rsidP="00213979">
          <w:pPr>
            <w:pStyle w:val="a9"/>
            <w:spacing w:before="0" w:line="240" w:lineRule="auto"/>
            <w:ind w:left="5529"/>
            <w:jc w:val="both"/>
            <w:rPr>
              <w:rFonts w:ascii="Times New Roman" w:eastAsia="Calibri" w:hAnsi="Times New Roman" w:cs="Times New Roman"/>
              <w:b/>
              <w:color w:val="auto"/>
              <w:spacing w:val="-2"/>
              <w:sz w:val="22"/>
              <w:szCs w:val="22"/>
            </w:rPr>
          </w:pPr>
          <w:r w:rsidRPr="006522E1">
            <w:rPr>
              <w:rFonts w:ascii="Times New Roman" w:eastAsia="Calibri" w:hAnsi="Times New Roman" w:cs="Times New Roman"/>
              <w:b/>
              <w:color w:val="auto"/>
              <w:spacing w:val="-2"/>
              <w:sz w:val="22"/>
              <w:szCs w:val="22"/>
            </w:rPr>
            <w:t xml:space="preserve">Приложение </w:t>
          </w:r>
          <w:r w:rsidR="00474BEA" w:rsidRPr="006522E1">
            <w:rPr>
              <w:rFonts w:ascii="Times New Roman" w:eastAsia="Calibri" w:hAnsi="Times New Roman" w:cs="Times New Roman"/>
              <w:b/>
              <w:color w:val="auto"/>
              <w:spacing w:val="-2"/>
              <w:sz w:val="22"/>
              <w:szCs w:val="22"/>
            </w:rPr>
            <w:t>А</w:t>
          </w:r>
        </w:p>
        <w:p w14:paraId="0AC11FE3" w14:textId="77777777" w:rsidR="00446009" w:rsidRPr="006522E1" w:rsidRDefault="00EF4CF1" w:rsidP="00213979">
          <w:pPr>
            <w:spacing w:after="0" w:line="240" w:lineRule="auto"/>
            <w:ind w:left="5529"/>
            <w:jc w:val="both"/>
            <w:rPr>
              <w:rFonts w:ascii="Times New Roman" w:hAnsi="Times New Roman" w:cs="Times New Roman"/>
              <w:bCs/>
              <w:lang w:eastAsia="ru-RU"/>
            </w:rPr>
          </w:pPr>
          <w:r w:rsidRPr="006522E1">
            <w:rPr>
              <w:rFonts w:ascii="Times New Roman" w:hAnsi="Times New Roman" w:cs="Times New Roman"/>
              <w:bCs/>
              <w:lang w:eastAsia="ru-RU"/>
            </w:rPr>
            <w:t xml:space="preserve">к </w:t>
          </w:r>
          <w:r w:rsidR="00446009" w:rsidRPr="006522E1">
            <w:rPr>
              <w:rFonts w:ascii="Times New Roman" w:hAnsi="Times New Roman" w:cs="Times New Roman"/>
              <w:bCs/>
              <w:lang w:eastAsia="ru-RU"/>
            </w:rPr>
            <w:t xml:space="preserve">Приложению № ___ к </w:t>
          </w:r>
        </w:p>
        <w:p w14:paraId="2DF10D99" w14:textId="77777777" w:rsidR="00646123" w:rsidRPr="006522E1" w:rsidRDefault="004552E1" w:rsidP="00213979">
          <w:pPr>
            <w:spacing w:after="0" w:line="240" w:lineRule="auto"/>
            <w:ind w:left="5529"/>
            <w:jc w:val="both"/>
            <w:rPr>
              <w:rFonts w:ascii="Times New Roman" w:hAnsi="Times New Roman" w:cs="Times New Roman"/>
              <w:b/>
              <w:lang w:eastAsia="ru-RU"/>
            </w:rPr>
          </w:pPr>
          <w:proofErr w:type="gramStart"/>
          <w:r w:rsidRPr="006522E1">
            <w:rPr>
              <w:rFonts w:ascii="Times New Roman" w:hAnsi="Times New Roman" w:cs="Times New Roman"/>
              <w:bCs/>
              <w:lang w:eastAsia="ru-RU"/>
            </w:rPr>
            <w:t>Д</w:t>
          </w:r>
          <w:r w:rsidR="00EF4CF1" w:rsidRPr="006522E1">
            <w:rPr>
              <w:rFonts w:ascii="Times New Roman" w:hAnsi="Times New Roman" w:cs="Times New Roman"/>
              <w:bCs/>
              <w:lang w:eastAsia="ru-RU"/>
            </w:rPr>
            <w:t xml:space="preserve">оговору </w:t>
          </w:r>
          <w:r w:rsidRPr="006522E1">
            <w:rPr>
              <w:rFonts w:ascii="Times New Roman" w:hAnsi="Times New Roman" w:cs="Times New Roman"/>
              <w:bCs/>
              <w:lang w:eastAsia="ru-RU"/>
            </w:rPr>
            <w:t xml:space="preserve"> поставки</w:t>
          </w:r>
          <w:proofErr w:type="gramEnd"/>
          <w:r w:rsidRPr="006522E1">
            <w:rPr>
              <w:rFonts w:ascii="Times New Roman" w:hAnsi="Times New Roman" w:cs="Times New Roman"/>
              <w:bCs/>
              <w:lang w:eastAsia="ru-RU"/>
            </w:rPr>
            <w:t xml:space="preserve"> </w:t>
          </w:r>
          <w:r w:rsidR="00EF4CF1" w:rsidRPr="006522E1">
            <w:rPr>
              <w:rFonts w:ascii="Times New Roman" w:hAnsi="Times New Roman" w:cs="Times New Roman"/>
              <w:bCs/>
              <w:lang w:eastAsia="ru-RU"/>
            </w:rPr>
            <w:t>№ _____ от  _____20__</w:t>
          </w:r>
          <w:r w:rsidR="00EF4CF1" w:rsidRPr="006522E1">
            <w:rPr>
              <w:rFonts w:ascii="Times New Roman" w:hAnsi="Times New Roman" w:cs="Times New Roman"/>
              <w:b/>
              <w:lang w:eastAsia="ru-RU"/>
            </w:rPr>
            <w:t xml:space="preserve"> г.</w:t>
          </w:r>
        </w:p>
      </w:sdtContent>
    </w:sdt>
    <w:p w14:paraId="13A38106" w14:textId="77777777" w:rsidR="00213979" w:rsidRDefault="00213979" w:rsidP="00213979">
      <w:pPr>
        <w:spacing w:after="0" w:line="240" w:lineRule="auto"/>
        <w:jc w:val="center"/>
        <w:rPr>
          <w:rFonts w:ascii="Times New Roman" w:hAnsi="Times New Roman" w:cs="Times New Roman"/>
          <w:b/>
        </w:rPr>
      </w:pPr>
    </w:p>
    <w:p w14:paraId="02997FE0" w14:textId="77777777" w:rsidR="00213979" w:rsidRPr="00213979" w:rsidRDefault="00213979" w:rsidP="00213979">
      <w:pPr>
        <w:spacing w:after="0" w:line="240" w:lineRule="auto"/>
        <w:jc w:val="center"/>
        <w:rPr>
          <w:rFonts w:ascii="Times New Roman" w:hAnsi="Times New Roman" w:cs="Times New Roman"/>
          <w:b/>
        </w:rPr>
      </w:pPr>
      <w:r w:rsidRPr="00213979">
        <w:rPr>
          <w:rFonts w:ascii="Times New Roman" w:hAnsi="Times New Roman" w:cs="Times New Roman"/>
          <w:b/>
        </w:rPr>
        <w:t>ТРЕБОВАНИЯ</w:t>
      </w:r>
    </w:p>
    <w:p w14:paraId="55CB6CCC" w14:textId="77777777" w:rsidR="00213979" w:rsidRPr="00213979" w:rsidRDefault="00213979" w:rsidP="00213979">
      <w:pPr>
        <w:spacing w:after="0" w:line="240" w:lineRule="auto"/>
        <w:jc w:val="center"/>
        <w:rPr>
          <w:rFonts w:ascii="Times New Roman" w:hAnsi="Times New Roman" w:cs="Times New Roman"/>
          <w:b/>
        </w:rPr>
      </w:pPr>
      <w:r w:rsidRPr="00213979">
        <w:rPr>
          <w:rFonts w:ascii="Times New Roman" w:hAnsi="Times New Roman" w:cs="Times New Roman"/>
          <w:b/>
        </w:rPr>
        <w:t>В ОБЛАСТИ ПРОИЗВОДСТВЕННОЙ БЕЗОПАСНОСТИ</w:t>
      </w:r>
    </w:p>
    <w:p w14:paraId="78199F55" w14:textId="77777777" w:rsidR="00213979" w:rsidRPr="00213979" w:rsidRDefault="00213979" w:rsidP="00213979">
      <w:pPr>
        <w:jc w:val="center"/>
        <w:rPr>
          <w:rFonts w:ascii="Times New Roman" w:hAnsi="Times New Roman" w:cs="Times New Roman"/>
          <w:bCs/>
        </w:rPr>
      </w:pPr>
      <w:r w:rsidRPr="00213979">
        <w:rPr>
          <w:rFonts w:ascii="Times New Roman" w:hAnsi="Times New Roman" w:cs="Times New Roman"/>
          <w:bCs/>
        </w:rPr>
        <w:t>Термины и обозначения</w:t>
      </w:r>
    </w:p>
    <w:tbl>
      <w:tblPr>
        <w:tblStyle w:val="af4"/>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2"/>
        <w:gridCol w:w="7019"/>
      </w:tblGrid>
      <w:tr w:rsidR="00213979" w:rsidRPr="004B46E7" w14:paraId="4E5B1034" w14:textId="77777777" w:rsidTr="00390207">
        <w:tc>
          <w:tcPr>
            <w:tcW w:w="2762" w:type="dxa"/>
            <w:tcBorders>
              <w:bottom w:val="single" w:sz="4" w:space="0" w:color="auto"/>
            </w:tcBorders>
          </w:tcPr>
          <w:p w14:paraId="0A026CD4" w14:textId="77777777" w:rsidR="00213979" w:rsidRPr="004B46E7" w:rsidRDefault="00213979" w:rsidP="00390207">
            <w:pPr>
              <w:ind w:right="708"/>
              <w:jc w:val="both"/>
              <w:rPr>
                <w:b/>
                <w:bCs/>
                <w:sz w:val="22"/>
                <w:szCs w:val="22"/>
              </w:rPr>
            </w:pPr>
            <w:permStart w:id="85340092" w:edGrp="everyone" w:colFirst="1" w:colLast="1"/>
          </w:p>
        </w:tc>
        <w:tc>
          <w:tcPr>
            <w:tcW w:w="7019" w:type="dxa"/>
            <w:tcBorders>
              <w:bottom w:val="single" w:sz="4" w:space="0" w:color="auto"/>
            </w:tcBorders>
          </w:tcPr>
          <w:p w14:paraId="1A15B8B1" w14:textId="77777777" w:rsidR="00213979" w:rsidRPr="00FD4F00" w:rsidRDefault="00213979" w:rsidP="00390207">
            <w:pPr>
              <w:ind w:right="-103"/>
              <w:jc w:val="both"/>
              <w:rPr>
                <w:bCs/>
                <w:i/>
                <w:sz w:val="22"/>
                <w:szCs w:val="22"/>
              </w:rPr>
            </w:pPr>
          </w:p>
        </w:tc>
      </w:tr>
      <w:tr w:rsidR="00213979" w:rsidRPr="004B46E7" w14:paraId="399A783B" w14:textId="77777777" w:rsidTr="00390207">
        <w:tc>
          <w:tcPr>
            <w:tcW w:w="2762" w:type="dxa"/>
            <w:tcBorders>
              <w:top w:val="single" w:sz="4" w:space="0" w:color="auto"/>
              <w:bottom w:val="single" w:sz="4" w:space="0" w:color="auto"/>
            </w:tcBorders>
          </w:tcPr>
          <w:p w14:paraId="168973AF" w14:textId="77777777" w:rsidR="00213979" w:rsidRPr="00213979" w:rsidRDefault="00213979" w:rsidP="00390207">
            <w:pPr>
              <w:ind w:right="708"/>
              <w:jc w:val="both"/>
              <w:rPr>
                <w:b/>
                <w:bCs/>
                <w:sz w:val="22"/>
                <w:szCs w:val="22"/>
              </w:rPr>
            </w:pPr>
            <w:permStart w:id="1230789619" w:edGrp="everyone" w:colFirst="1" w:colLast="1"/>
            <w:permEnd w:id="85340092"/>
            <w:r w:rsidRPr="00213979">
              <w:rPr>
                <w:b/>
                <w:sz w:val="22"/>
                <w:szCs w:val="22"/>
              </w:rPr>
              <w:t xml:space="preserve">Стороны/Сторона </w:t>
            </w:r>
          </w:p>
        </w:tc>
        <w:tc>
          <w:tcPr>
            <w:tcW w:w="7019" w:type="dxa"/>
            <w:tcBorders>
              <w:top w:val="single" w:sz="4" w:space="0" w:color="auto"/>
              <w:bottom w:val="single" w:sz="4" w:space="0" w:color="auto"/>
            </w:tcBorders>
          </w:tcPr>
          <w:p w14:paraId="3227BD6B" w14:textId="77777777" w:rsidR="00213979" w:rsidRPr="00213979" w:rsidRDefault="00213979" w:rsidP="00390207">
            <w:pPr>
              <w:ind w:right="-103"/>
              <w:jc w:val="both"/>
              <w:rPr>
                <w:bCs/>
                <w:sz w:val="22"/>
                <w:szCs w:val="22"/>
              </w:rPr>
            </w:pPr>
            <w:r w:rsidRPr="00213979">
              <w:rPr>
                <w:sz w:val="22"/>
                <w:szCs w:val="22"/>
              </w:rPr>
              <w:t>Общество и/или Контрагент</w:t>
            </w:r>
          </w:p>
        </w:tc>
      </w:tr>
      <w:permEnd w:id="1230789619"/>
      <w:tr w:rsidR="00213979" w:rsidRPr="004B46E7" w14:paraId="08D8B184" w14:textId="77777777" w:rsidTr="00390207">
        <w:tc>
          <w:tcPr>
            <w:tcW w:w="2762" w:type="dxa"/>
            <w:tcBorders>
              <w:top w:val="single" w:sz="4" w:space="0" w:color="auto"/>
              <w:bottom w:val="single" w:sz="4" w:space="0" w:color="auto"/>
            </w:tcBorders>
          </w:tcPr>
          <w:p w14:paraId="76033869" w14:textId="77777777" w:rsidR="00213979" w:rsidRPr="00213979" w:rsidRDefault="00213979" w:rsidP="00390207">
            <w:pPr>
              <w:ind w:right="708"/>
              <w:jc w:val="both"/>
              <w:rPr>
                <w:b/>
                <w:sz w:val="22"/>
                <w:szCs w:val="22"/>
              </w:rPr>
            </w:pPr>
            <w:r w:rsidRPr="00213979">
              <w:rPr>
                <w:b/>
                <w:sz w:val="22"/>
                <w:szCs w:val="22"/>
              </w:rPr>
              <w:t>Контрагент</w:t>
            </w:r>
          </w:p>
        </w:tc>
        <w:tc>
          <w:tcPr>
            <w:tcW w:w="7019" w:type="dxa"/>
            <w:tcBorders>
              <w:top w:val="single" w:sz="4" w:space="0" w:color="auto"/>
              <w:bottom w:val="single" w:sz="4" w:space="0" w:color="auto"/>
            </w:tcBorders>
          </w:tcPr>
          <w:p w14:paraId="74981132" w14:textId="77777777" w:rsidR="00213979" w:rsidRPr="00213979" w:rsidRDefault="00213979" w:rsidP="00390207">
            <w:pPr>
              <w:ind w:right="-103"/>
              <w:jc w:val="both"/>
              <w:rPr>
                <w:sz w:val="22"/>
                <w:szCs w:val="22"/>
              </w:rPr>
            </w:pPr>
            <w:r w:rsidRPr="00213979">
              <w:rPr>
                <w:sz w:val="22"/>
                <w:szCs w:val="22"/>
              </w:rPr>
              <w:t>Поставщик</w:t>
            </w:r>
          </w:p>
        </w:tc>
      </w:tr>
      <w:tr w:rsidR="00213979" w:rsidRPr="004B46E7" w14:paraId="6B7C1EF4" w14:textId="77777777" w:rsidTr="00390207">
        <w:tc>
          <w:tcPr>
            <w:tcW w:w="2762" w:type="dxa"/>
            <w:tcBorders>
              <w:top w:val="single" w:sz="4" w:space="0" w:color="auto"/>
              <w:bottom w:val="single" w:sz="4" w:space="0" w:color="auto"/>
            </w:tcBorders>
          </w:tcPr>
          <w:p w14:paraId="7C1EBC4A" w14:textId="77777777" w:rsidR="00213979" w:rsidRPr="00213979" w:rsidRDefault="00213979" w:rsidP="00390207">
            <w:pPr>
              <w:ind w:right="708"/>
              <w:jc w:val="both"/>
              <w:rPr>
                <w:b/>
                <w:bCs/>
                <w:sz w:val="22"/>
                <w:szCs w:val="22"/>
              </w:rPr>
            </w:pPr>
            <w:r w:rsidRPr="00213979">
              <w:rPr>
                <w:b/>
                <w:bCs/>
                <w:sz w:val="22"/>
                <w:szCs w:val="22"/>
              </w:rPr>
              <w:t>Требования</w:t>
            </w:r>
          </w:p>
        </w:tc>
        <w:tc>
          <w:tcPr>
            <w:tcW w:w="7019" w:type="dxa"/>
            <w:tcBorders>
              <w:top w:val="single" w:sz="4" w:space="0" w:color="auto"/>
              <w:bottom w:val="single" w:sz="4" w:space="0" w:color="auto"/>
            </w:tcBorders>
          </w:tcPr>
          <w:p w14:paraId="422A4A95" w14:textId="77777777" w:rsidR="00213979" w:rsidRPr="00213979" w:rsidRDefault="00213979" w:rsidP="00213979">
            <w:pPr>
              <w:ind w:right="-103"/>
              <w:jc w:val="both"/>
              <w:rPr>
                <w:bCs/>
                <w:sz w:val="22"/>
                <w:szCs w:val="22"/>
              </w:rPr>
            </w:pPr>
            <w:r>
              <w:rPr>
                <w:sz w:val="22"/>
                <w:szCs w:val="22"/>
              </w:rPr>
              <w:t xml:space="preserve">Настоящие </w:t>
            </w:r>
            <w:r w:rsidRPr="00213979">
              <w:rPr>
                <w:sz w:val="22"/>
                <w:szCs w:val="22"/>
              </w:rPr>
              <w:t>Требования в области производственной безопасности</w:t>
            </w:r>
          </w:p>
        </w:tc>
      </w:tr>
      <w:tr w:rsidR="00213979" w:rsidRPr="004B46E7" w14:paraId="391FB3BD" w14:textId="77777777" w:rsidTr="00390207">
        <w:tc>
          <w:tcPr>
            <w:tcW w:w="2762" w:type="dxa"/>
            <w:tcBorders>
              <w:top w:val="single" w:sz="4" w:space="0" w:color="auto"/>
              <w:bottom w:val="single" w:sz="4" w:space="0" w:color="auto"/>
            </w:tcBorders>
          </w:tcPr>
          <w:p w14:paraId="13BC54E7" w14:textId="77777777" w:rsidR="00213979" w:rsidRPr="00213979" w:rsidRDefault="00213979" w:rsidP="00390207">
            <w:pPr>
              <w:ind w:right="708"/>
              <w:jc w:val="both"/>
              <w:rPr>
                <w:b/>
                <w:bCs/>
                <w:sz w:val="22"/>
                <w:szCs w:val="22"/>
              </w:rPr>
            </w:pPr>
            <w:r w:rsidRPr="00213979">
              <w:rPr>
                <w:b/>
                <w:sz w:val="22"/>
                <w:szCs w:val="22"/>
              </w:rPr>
              <w:t>Договор</w:t>
            </w:r>
          </w:p>
        </w:tc>
        <w:tc>
          <w:tcPr>
            <w:tcW w:w="7019" w:type="dxa"/>
            <w:tcBorders>
              <w:top w:val="single" w:sz="4" w:space="0" w:color="auto"/>
              <w:bottom w:val="single" w:sz="4" w:space="0" w:color="auto"/>
            </w:tcBorders>
          </w:tcPr>
          <w:p w14:paraId="3B11E8E0" w14:textId="77777777" w:rsidR="00213979" w:rsidRPr="00213979" w:rsidRDefault="00213979" w:rsidP="00213979">
            <w:pPr>
              <w:ind w:right="-103"/>
              <w:jc w:val="both"/>
              <w:rPr>
                <w:bCs/>
                <w:sz w:val="22"/>
                <w:szCs w:val="22"/>
              </w:rPr>
            </w:pPr>
            <w:r w:rsidRPr="00213979">
              <w:rPr>
                <w:sz w:val="22"/>
                <w:szCs w:val="22"/>
              </w:rPr>
              <w:t>До</w:t>
            </w:r>
            <w:r>
              <w:rPr>
                <w:sz w:val="22"/>
                <w:szCs w:val="22"/>
              </w:rPr>
              <w:t>говор</w:t>
            </w:r>
            <w:r w:rsidRPr="00213979">
              <w:rPr>
                <w:sz w:val="22"/>
                <w:szCs w:val="22"/>
              </w:rPr>
              <w:t>, у</w:t>
            </w:r>
            <w:r>
              <w:rPr>
                <w:sz w:val="22"/>
                <w:szCs w:val="22"/>
              </w:rPr>
              <w:t>казанный в правом верхнем углу Т</w:t>
            </w:r>
            <w:r w:rsidRPr="00213979">
              <w:rPr>
                <w:sz w:val="22"/>
                <w:szCs w:val="22"/>
              </w:rPr>
              <w:t>ребований</w:t>
            </w:r>
          </w:p>
        </w:tc>
      </w:tr>
      <w:tr w:rsidR="00213979" w:rsidRPr="004B46E7" w14:paraId="1939E519" w14:textId="77777777" w:rsidTr="00390207">
        <w:tc>
          <w:tcPr>
            <w:tcW w:w="2762" w:type="dxa"/>
            <w:tcBorders>
              <w:top w:val="single" w:sz="4" w:space="0" w:color="auto"/>
              <w:bottom w:val="single" w:sz="4" w:space="0" w:color="auto"/>
            </w:tcBorders>
          </w:tcPr>
          <w:p w14:paraId="103F35C0" w14:textId="77777777" w:rsidR="00213979" w:rsidRPr="00213979" w:rsidRDefault="00213979" w:rsidP="00390207">
            <w:pPr>
              <w:jc w:val="both"/>
              <w:rPr>
                <w:b/>
                <w:bCs/>
                <w:sz w:val="22"/>
                <w:szCs w:val="22"/>
              </w:rPr>
            </w:pPr>
            <w:r w:rsidRPr="00213979">
              <w:rPr>
                <w:rFonts w:eastAsia="Calibri"/>
                <w:b/>
                <w:sz w:val="22"/>
                <w:szCs w:val="22"/>
                <w:lang w:eastAsia="en-US"/>
              </w:rPr>
              <w:t>Производственная безопасность (ПБ)</w:t>
            </w:r>
          </w:p>
        </w:tc>
        <w:tc>
          <w:tcPr>
            <w:tcW w:w="7019" w:type="dxa"/>
            <w:tcBorders>
              <w:top w:val="single" w:sz="4" w:space="0" w:color="auto"/>
              <w:bottom w:val="single" w:sz="4" w:space="0" w:color="auto"/>
            </w:tcBorders>
          </w:tcPr>
          <w:p w14:paraId="63FDC34A" w14:textId="77777777" w:rsidR="00213979" w:rsidRPr="00213979" w:rsidRDefault="00213979" w:rsidP="00390207">
            <w:pPr>
              <w:ind w:right="-103"/>
              <w:jc w:val="both"/>
              <w:rPr>
                <w:bCs/>
                <w:sz w:val="22"/>
                <w:szCs w:val="22"/>
              </w:rPr>
            </w:pPr>
            <w:r w:rsidRPr="00213979">
              <w:rPr>
                <w:rFonts w:eastAsia="Calibri"/>
                <w:sz w:val="22"/>
                <w:szCs w:val="22"/>
                <w:lang w:eastAsia="en-US"/>
              </w:rPr>
              <w:t>промышленная безопасность, охрана труда, охрана здоровья, пожарная безопасность, транспортная безопасность, экологическая безопасность, чрезвычайные ситуации, гражданская оборона.</w:t>
            </w:r>
          </w:p>
        </w:tc>
      </w:tr>
      <w:tr w:rsidR="00213979" w:rsidRPr="004B46E7" w14:paraId="4EAC79B3" w14:textId="77777777" w:rsidTr="00390207">
        <w:tc>
          <w:tcPr>
            <w:tcW w:w="2762" w:type="dxa"/>
            <w:tcBorders>
              <w:top w:val="single" w:sz="4" w:space="0" w:color="auto"/>
            </w:tcBorders>
          </w:tcPr>
          <w:p w14:paraId="5D16A32F" w14:textId="77777777" w:rsidR="00213979" w:rsidRPr="00213979" w:rsidRDefault="00213979" w:rsidP="00390207">
            <w:pPr>
              <w:rPr>
                <w:b/>
                <w:sz w:val="22"/>
                <w:szCs w:val="22"/>
              </w:rPr>
            </w:pPr>
            <w:r w:rsidRPr="00213979">
              <w:rPr>
                <w:rFonts w:eastAsia="Calibri"/>
                <w:b/>
                <w:sz w:val="22"/>
                <w:szCs w:val="22"/>
                <w:lang w:eastAsia="en-US"/>
              </w:rPr>
              <w:t>Третьи лица</w:t>
            </w:r>
            <w:r w:rsidRPr="00213979">
              <w:rPr>
                <w:rFonts w:eastAsia="Calibri"/>
                <w:sz w:val="22"/>
                <w:szCs w:val="22"/>
                <w:lang w:eastAsia="en-US"/>
              </w:rPr>
              <w:t xml:space="preserve"> </w:t>
            </w:r>
            <w:r w:rsidRPr="00213979">
              <w:rPr>
                <w:rFonts w:eastAsia="Calibri"/>
                <w:b/>
                <w:sz w:val="22"/>
                <w:szCs w:val="22"/>
                <w:lang w:eastAsia="en-US"/>
              </w:rPr>
              <w:t>(субподрядчики, соисполнители)</w:t>
            </w:r>
          </w:p>
        </w:tc>
        <w:tc>
          <w:tcPr>
            <w:tcW w:w="7019" w:type="dxa"/>
            <w:tcBorders>
              <w:top w:val="single" w:sz="4" w:space="0" w:color="auto"/>
            </w:tcBorders>
          </w:tcPr>
          <w:p w14:paraId="487F1744" w14:textId="77777777" w:rsidR="00213979" w:rsidRPr="00213979" w:rsidRDefault="00213979" w:rsidP="00390207">
            <w:pPr>
              <w:ind w:right="-103"/>
              <w:jc w:val="both"/>
              <w:rPr>
                <w:sz w:val="22"/>
                <w:szCs w:val="22"/>
              </w:rPr>
            </w:pPr>
            <w:r w:rsidRPr="00213979">
              <w:rPr>
                <w:rFonts w:eastAsia="Calibri"/>
                <w:sz w:val="22"/>
                <w:szCs w:val="22"/>
                <w:lang w:eastAsia="en-US"/>
              </w:rPr>
              <w:t>юридические лица, индивидуальные предприниматели, физические лица, привлекаемые Контрагентом для исполнения своих обязательств по Договору. Отсутствие документального оформления отношений между Контрагентом/третьими лицами и привлеченными для выполнения работ физическими лицами не может являться основанием неприменимости к таким лицам условий Требований и освобождения Контрагента/третьих лиц от соответствующей ответственности</w:t>
            </w:r>
          </w:p>
        </w:tc>
      </w:tr>
      <w:tr w:rsidR="00213979" w:rsidRPr="004B46E7" w14:paraId="3BA115DC" w14:textId="77777777" w:rsidTr="00390207">
        <w:tc>
          <w:tcPr>
            <w:tcW w:w="2762" w:type="dxa"/>
            <w:tcBorders>
              <w:top w:val="single" w:sz="4" w:space="0" w:color="auto"/>
            </w:tcBorders>
          </w:tcPr>
          <w:p w14:paraId="49C59461" w14:textId="77777777" w:rsidR="00213979" w:rsidRPr="00213979" w:rsidRDefault="00213979" w:rsidP="00390207">
            <w:pPr>
              <w:rPr>
                <w:b/>
                <w:sz w:val="22"/>
                <w:szCs w:val="22"/>
              </w:rPr>
            </w:pPr>
            <w:r w:rsidRPr="00213979">
              <w:rPr>
                <w:rFonts w:eastAsia="Calibri"/>
                <w:b/>
                <w:sz w:val="22"/>
                <w:szCs w:val="22"/>
                <w:lang w:eastAsia="en-US"/>
              </w:rPr>
              <w:t>Территория Общества</w:t>
            </w:r>
            <w:r w:rsidRPr="00213979">
              <w:rPr>
                <w:rFonts w:eastAsia="Calibri"/>
                <w:sz w:val="22"/>
                <w:szCs w:val="22"/>
                <w:lang w:eastAsia="en-US"/>
              </w:rPr>
              <w:t xml:space="preserve"> </w:t>
            </w:r>
            <w:r w:rsidRPr="00213979">
              <w:rPr>
                <w:rFonts w:eastAsia="Calibri"/>
                <w:b/>
                <w:sz w:val="22"/>
                <w:szCs w:val="22"/>
                <w:lang w:eastAsia="en-US"/>
              </w:rPr>
              <w:t>(объекты)</w:t>
            </w:r>
          </w:p>
        </w:tc>
        <w:tc>
          <w:tcPr>
            <w:tcW w:w="7019" w:type="dxa"/>
            <w:tcBorders>
              <w:top w:val="single" w:sz="4" w:space="0" w:color="auto"/>
            </w:tcBorders>
          </w:tcPr>
          <w:p w14:paraId="3BDA2A99" w14:textId="77777777" w:rsidR="00213979" w:rsidRPr="00213979" w:rsidRDefault="00213979" w:rsidP="00390207">
            <w:pPr>
              <w:ind w:right="-103"/>
              <w:jc w:val="both"/>
              <w:rPr>
                <w:sz w:val="22"/>
                <w:szCs w:val="22"/>
              </w:rPr>
            </w:pPr>
            <w:r w:rsidRPr="00213979">
              <w:rPr>
                <w:rFonts w:eastAsia="Calibri"/>
                <w:sz w:val="22"/>
                <w:szCs w:val="22"/>
                <w:lang w:eastAsia="en-US"/>
              </w:rPr>
              <w:t>внутренние помещения, находящиеся в зданиях, сооружениях, сами здания и сооружения, а также дороги, площадки, как используемые, так и не используемые в деятельности Общества, земельные участки, автостоянки, въезды, проходы к объектам, контрольно-пропускные пункты, а также иные территории, принадлежащие Обществу, на которых Контрагент или привлеченные им третьи лица присутствуют при выполнении обязательств по Договору</w:t>
            </w:r>
          </w:p>
        </w:tc>
      </w:tr>
      <w:tr w:rsidR="00213979" w:rsidRPr="004B46E7" w14:paraId="472ECC5E" w14:textId="77777777" w:rsidTr="00390207">
        <w:tc>
          <w:tcPr>
            <w:tcW w:w="2762" w:type="dxa"/>
            <w:tcBorders>
              <w:top w:val="single" w:sz="4" w:space="0" w:color="auto"/>
              <w:bottom w:val="single" w:sz="4" w:space="0" w:color="auto"/>
            </w:tcBorders>
          </w:tcPr>
          <w:p w14:paraId="2DD07071" w14:textId="77777777" w:rsidR="00213979" w:rsidRPr="006A0327" w:rsidRDefault="00213979" w:rsidP="00390207">
            <w:pPr>
              <w:jc w:val="both"/>
              <w:rPr>
                <w:b/>
                <w:sz w:val="22"/>
                <w:szCs w:val="22"/>
              </w:rPr>
            </w:pPr>
            <w:r w:rsidRPr="006A0327">
              <w:rPr>
                <w:rFonts w:eastAsia="Calibri"/>
                <w:b/>
                <w:sz w:val="22"/>
                <w:szCs w:val="22"/>
                <w:lang w:eastAsia="en-US"/>
              </w:rPr>
              <w:t>Средства индивидуальной защиты (СИЗ)</w:t>
            </w:r>
          </w:p>
        </w:tc>
        <w:tc>
          <w:tcPr>
            <w:tcW w:w="7019" w:type="dxa"/>
            <w:tcBorders>
              <w:top w:val="single" w:sz="4" w:space="0" w:color="auto"/>
              <w:bottom w:val="single" w:sz="4" w:space="0" w:color="auto"/>
            </w:tcBorders>
          </w:tcPr>
          <w:p w14:paraId="30765886" w14:textId="77777777" w:rsidR="00213979" w:rsidRPr="004B46E7" w:rsidRDefault="00213979" w:rsidP="00390207">
            <w:pPr>
              <w:ind w:right="-103"/>
              <w:jc w:val="both"/>
              <w:rPr>
                <w:sz w:val="22"/>
                <w:szCs w:val="22"/>
              </w:rPr>
            </w:pPr>
            <w:r w:rsidRPr="00166835">
              <w:rPr>
                <w:rFonts w:eastAsia="Calibri"/>
                <w:sz w:val="22"/>
                <w:szCs w:val="22"/>
                <w:lang w:eastAsia="en-US"/>
              </w:rPr>
              <w:t>средства, используемые работником для предотвращения или уменьшения воздействия вредных и опасных производственных факторов, а также для защиты от загрязнений. СИЗ включают в себя специальную одежду, специальную обувь, изолирующие костюмы, средства защиты органов дыхания, рук, головы, лица, органов слуха, глаз, а также различные предохранительные приспособления</w:t>
            </w:r>
          </w:p>
        </w:tc>
      </w:tr>
      <w:tr w:rsidR="00213979" w:rsidRPr="004B46E7" w14:paraId="1AC54D6F" w14:textId="77777777" w:rsidTr="00390207">
        <w:tc>
          <w:tcPr>
            <w:tcW w:w="2762" w:type="dxa"/>
            <w:tcBorders>
              <w:top w:val="single" w:sz="4" w:space="0" w:color="auto"/>
            </w:tcBorders>
          </w:tcPr>
          <w:p w14:paraId="69631B1F" w14:textId="77777777" w:rsidR="00213979" w:rsidRPr="006A0327" w:rsidRDefault="00213979" w:rsidP="00390207">
            <w:pPr>
              <w:jc w:val="both"/>
              <w:rPr>
                <w:rFonts w:eastAsia="Calibri"/>
                <w:b/>
                <w:sz w:val="22"/>
                <w:szCs w:val="22"/>
                <w:lang w:eastAsia="en-US"/>
              </w:rPr>
            </w:pPr>
            <w:r>
              <w:rPr>
                <w:rFonts w:eastAsia="Calibri"/>
                <w:b/>
                <w:sz w:val="22"/>
                <w:szCs w:val="22"/>
                <w:lang w:eastAsia="en-US"/>
              </w:rPr>
              <w:t xml:space="preserve">Водитель </w:t>
            </w:r>
          </w:p>
        </w:tc>
        <w:tc>
          <w:tcPr>
            <w:tcW w:w="7019" w:type="dxa"/>
            <w:tcBorders>
              <w:top w:val="single" w:sz="4" w:space="0" w:color="auto"/>
            </w:tcBorders>
          </w:tcPr>
          <w:p w14:paraId="1A146076" w14:textId="77777777" w:rsidR="00213979" w:rsidRPr="008F1024" w:rsidRDefault="00213979" w:rsidP="00390207">
            <w:pPr>
              <w:ind w:right="-103"/>
              <w:jc w:val="both"/>
              <w:rPr>
                <w:rFonts w:eastAsia="Calibri"/>
                <w:sz w:val="22"/>
                <w:szCs w:val="22"/>
                <w:lang w:eastAsia="en-US"/>
              </w:rPr>
            </w:pPr>
            <w:r>
              <w:t>под водителем понимаю</w:t>
            </w:r>
            <w:r w:rsidRPr="00C10FD5">
              <w:t>тся в том числе, машинисты/помощники машинистов, задействованные в процессе оказания услуг</w:t>
            </w:r>
          </w:p>
        </w:tc>
      </w:tr>
    </w:tbl>
    <w:p w14:paraId="1E386881" w14:textId="77777777" w:rsidR="00213979" w:rsidRPr="007F5C10" w:rsidRDefault="00213979" w:rsidP="00213979">
      <w:pPr>
        <w:rPr>
          <w:rFonts w:ascii="Times New Roman" w:eastAsia="Calibri" w:hAnsi="Times New Roman" w:cs="Times New Roman"/>
        </w:rPr>
      </w:pPr>
    </w:p>
    <w:p w14:paraId="750DD3C8" w14:textId="77777777" w:rsidR="00213979" w:rsidRPr="007F5C10" w:rsidRDefault="00213979" w:rsidP="00213979">
      <w:pPr>
        <w:keepNext/>
        <w:keepLines/>
        <w:numPr>
          <w:ilvl w:val="0"/>
          <w:numId w:val="1"/>
        </w:numPr>
        <w:suppressAutoHyphens/>
        <w:overflowPunct w:val="0"/>
        <w:autoSpaceDE w:val="0"/>
        <w:autoSpaceDN w:val="0"/>
        <w:adjustRightInd w:val="0"/>
        <w:spacing w:after="120" w:line="240" w:lineRule="auto"/>
        <w:ind w:left="426" w:hanging="568"/>
        <w:jc w:val="both"/>
        <w:textAlignment w:val="baseline"/>
        <w:outlineLvl w:val="0"/>
        <w:rPr>
          <w:rFonts w:ascii="Times New Roman" w:eastAsia="Calibri" w:hAnsi="Times New Roman" w:cs="Times New Roman"/>
          <w:b/>
          <w:lang w:eastAsia="x-none"/>
        </w:rPr>
      </w:pPr>
      <w:r w:rsidRPr="007F5C10">
        <w:rPr>
          <w:rFonts w:ascii="Times New Roman" w:eastAsia="Calibri" w:hAnsi="Times New Roman" w:cs="Times New Roman"/>
          <w:b/>
          <w:lang w:eastAsia="x-none"/>
        </w:rPr>
        <w:t>Область применения</w:t>
      </w:r>
    </w:p>
    <w:p w14:paraId="2E82A554"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 xml:space="preserve">Требования определяют общие подходы к взаимодействию Общества и Контрагента в вопросах производственной безопасности. </w:t>
      </w:r>
    </w:p>
    <w:p w14:paraId="650D6327"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При выполнении специфических видов работ дополнительные требования безопасности, которые не изложены в полной мере в Требованиях, но которые Контрагент обязан выполнять, могут формулироваться в мероприятиях при оформлении акта-допуска, закрепляться дополнительными соглашениями к Договору, либо вноситься в виде Дополнений к Требованиям.</w:t>
      </w:r>
    </w:p>
    <w:p w14:paraId="4DA1AEA0" w14:textId="77777777" w:rsidR="00213979" w:rsidRPr="007F5C10" w:rsidRDefault="00213979" w:rsidP="000A033B">
      <w:pPr>
        <w:keepNext/>
        <w:keepLines/>
        <w:numPr>
          <w:ilvl w:val="0"/>
          <w:numId w:val="8"/>
        </w:numPr>
        <w:suppressAutoHyphens/>
        <w:overflowPunct w:val="0"/>
        <w:autoSpaceDE w:val="0"/>
        <w:autoSpaceDN w:val="0"/>
        <w:adjustRightInd w:val="0"/>
        <w:spacing w:after="120" w:line="240" w:lineRule="auto"/>
        <w:jc w:val="both"/>
        <w:textAlignment w:val="baseline"/>
        <w:outlineLvl w:val="0"/>
        <w:rPr>
          <w:rFonts w:ascii="Times New Roman" w:eastAsia="Calibri" w:hAnsi="Times New Roman" w:cs="Times New Roman"/>
          <w:b/>
          <w:lang w:eastAsia="x-none"/>
        </w:rPr>
      </w:pPr>
      <w:r w:rsidRPr="007F5C10">
        <w:rPr>
          <w:rFonts w:ascii="Times New Roman" w:eastAsia="Calibri" w:hAnsi="Times New Roman" w:cs="Times New Roman"/>
          <w:b/>
          <w:lang w:eastAsia="x-none"/>
        </w:rPr>
        <w:t>Общие положения</w:t>
      </w:r>
    </w:p>
    <w:p w14:paraId="4EB519B3"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Контрагент обязан обеспечить соблюдение норм действующего законодательства РФ,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настоящие Требования, внутренние нормативно методические документы, локальные нормативные акты, стандарты, регламенты и инструкции Общества, исполнение которых обязательно на территории (объектах) Общества, а также обеспечить соблюдение изложенных требований привлекаемыми третьими лицами.</w:t>
      </w:r>
    </w:p>
    <w:p w14:paraId="14A7BF3F"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lastRenderedPageBreak/>
        <w:t>Общество, в свою очередь, обязуется своевременно и полном объёме информировать Контрагента:</w:t>
      </w:r>
    </w:p>
    <w:p w14:paraId="026097DA" w14:textId="77777777" w:rsidR="00213979" w:rsidRPr="007F5C10" w:rsidRDefault="00213979" w:rsidP="000A033B">
      <w:pPr>
        <w:numPr>
          <w:ilvl w:val="0"/>
          <w:numId w:val="9"/>
        </w:numPr>
        <w:spacing w:after="120" w:line="240" w:lineRule="auto"/>
        <w:ind w:left="1134" w:hanging="283"/>
        <w:jc w:val="both"/>
        <w:rPr>
          <w:rFonts w:ascii="Times New Roman" w:eastAsia="Calibri" w:hAnsi="Times New Roman" w:cs="Times New Roman"/>
        </w:rPr>
      </w:pPr>
      <w:r w:rsidRPr="007F5C10">
        <w:rPr>
          <w:rFonts w:ascii="Times New Roman" w:eastAsia="Calibri" w:hAnsi="Times New Roman" w:cs="Times New Roman"/>
        </w:rPr>
        <w:t>о требованиях безопасности, изложенных во внутренних документах Общества (Стандартах, Методических указаниях, Регламентах, Инструкциях, Положениях и т.п.);</w:t>
      </w:r>
    </w:p>
    <w:p w14:paraId="4EAE3001" w14:textId="77777777" w:rsidR="00213979" w:rsidRPr="007F5C10" w:rsidRDefault="00213979" w:rsidP="000A033B">
      <w:pPr>
        <w:numPr>
          <w:ilvl w:val="0"/>
          <w:numId w:val="9"/>
        </w:numPr>
        <w:spacing w:after="120" w:line="240" w:lineRule="auto"/>
        <w:ind w:left="1134" w:hanging="283"/>
        <w:jc w:val="both"/>
        <w:rPr>
          <w:rFonts w:ascii="Times New Roman" w:eastAsia="Calibri" w:hAnsi="Times New Roman" w:cs="Times New Roman"/>
        </w:rPr>
      </w:pPr>
      <w:r w:rsidRPr="007F5C10">
        <w:rPr>
          <w:rFonts w:ascii="Times New Roman" w:eastAsia="Calibri" w:hAnsi="Times New Roman" w:cs="Times New Roman"/>
        </w:rPr>
        <w:t>о вредных и опасных факторах на местах производства работ.</w:t>
      </w:r>
    </w:p>
    <w:p w14:paraId="0B747DD8"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 xml:space="preserve">В случае привлечения Контрагентом третьих лиц, Контрагент обязан включить в заключаемые с ними Договоры условия, предусмотренные Требованиями, и осуществлять контроль их исполнения. По требованию Общества, Контрагент обязан предоставить копии Договоров, заключенных им с третьими лицами. </w:t>
      </w:r>
    </w:p>
    <w:p w14:paraId="0F0C8C08"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 xml:space="preserve">Контрагент и привлекаемые им третьи лица обязаны до начала работ обеспечить проведение, документирование и ознакомление своих работников </w:t>
      </w:r>
      <w:r w:rsidRPr="007F5C10">
        <w:rPr>
          <w:rFonts w:ascii="Times New Roman" w:hAnsi="Times New Roman" w:cs="Times New Roman"/>
        </w:rPr>
        <w:t xml:space="preserve">с Требованиями в области производственной безопасности, с требованиями пропускного и </w:t>
      </w:r>
      <w:proofErr w:type="spellStart"/>
      <w:r w:rsidRPr="007F5C10">
        <w:rPr>
          <w:rFonts w:ascii="Times New Roman" w:hAnsi="Times New Roman" w:cs="Times New Roman"/>
        </w:rPr>
        <w:t>внутриобъектного</w:t>
      </w:r>
      <w:proofErr w:type="spellEnd"/>
      <w:r w:rsidRPr="007F5C10">
        <w:rPr>
          <w:rFonts w:ascii="Times New Roman" w:hAnsi="Times New Roman" w:cs="Times New Roman"/>
        </w:rPr>
        <w:t xml:space="preserve"> режимов, иными требованиями, установленными в </w:t>
      </w:r>
      <w:proofErr w:type="gramStart"/>
      <w:r w:rsidRPr="007F5C10">
        <w:rPr>
          <w:rFonts w:ascii="Times New Roman" w:hAnsi="Times New Roman" w:cs="Times New Roman"/>
        </w:rPr>
        <w:t>локальных  документах</w:t>
      </w:r>
      <w:proofErr w:type="gramEnd"/>
      <w:r w:rsidRPr="007F5C10">
        <w:rPr>
          <w:rFonts w:ascii="Times New Roman" w:hAnsi="Times New Roman" w:cs="Times New Roman"/>
        </w:rPr>
        <w:t xml:space="preserve"> Общества и действующими на территории Общества. Об ознакомлении работников с требованиями Общества Контрагент обязан составить ведомость и предоставить один ее экземпляр Обществу</w:t>
      </w:r>
      <w:r w:rsidRPr="007F5C10">
        <w:rPr>
          <w:rFonts w:ascii="Times New Roman" w:eastAsia="Calibri" w:hAnsi="Times New Roman" w:cs="Times New Roman"/>
        </w:rPr>
        <w:t>.</w:t>
      </w:r>
    </w:p>
    <w:p w14:paraId="6F64CA19"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им третьи лица обязаны своевременно проводить специальную оценку условий труда. По запросу Общества Контрагент предоставляет необходимую документацию, подтверждающую ее проведение, а также выполнение мероприятий по улучшению условий и охраны труда.</w:t>
      </w:r>
    </w:p>
    <w:p w14:paraId="08AA0DF5"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Контрагент обязуется по требованию Общества предоставлять на рассмотрение последнего информацию о квалификации, образовании и опыте работы своих работников и работников третьих лиц, занимающих ключевые должности в области ПБ, задействованных в выполнении работ по Договору.</w:t>
      </w:r>
    </w:p>
    <w:p w14:paraId="7EE620A1"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Контрагент принимает на себя ответственность, в том числе финансовую, за соблюдение своими работниками, а также работниками привлекаемых третьих лиц требований в области ПБ при выполнении работ на территории Общества.</w:t>
      </w:r>
    </w:p>
    <w:p w14:paraId="5D7EBC45"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Если объект (территория) может быть разделен на два и более смежных участка, то для производства работ могут быть определены два и более Контрагента, при этом на выполнение работ каждому Контрагенту Обществом оформляется отдельный акт-допуск.</w:t>
      </w:r>
    </w:p>
    <w:p w14:paraId="62097F9A" w14:textId="77777777" w:rsidR="00213979" w:rsidRPr="007F5C10" w:rsidRDefault="00213979" w:rsidP="000A033B">
      <w:pPr>
        <w:numPr>
          <w:ilvl w:val="1"/>
          <w:numId w:val="8"/>
        </w:numPr>
        <w:spacing w:after="120" w:line="240" w:lineRule="auto"/>
        <w:jc w:val="both"/>
        <w:rPr>
          <w:rFonts w:ascii="Times New Roman" w:eastAsia="Calibri" w:hAnsi="Times New Roman" w:cs="Times New Roman"/>
        </w:rPr>
      </w:pPr>
      <w:r w:rsidRPr="007F5C10">
        <w:rPr>
          <w:rFonts w:ascii="Times New Roman" w:eastAsia="Calibri" w:hAnsi="Times New Roman" w:cs="Times New Roman"/>
        </w:rPr>
        <w:t>Разграничение зон ответственности между Обществом и Контрагентом в вопросах ПБ устанавливается соответствующим локальным нормативным актом Сторон с учетом Требований.</w:t>
      </w:r>
    </w:p>
    <w:p w14:paraId="21711D4D" w14:textId="77777777" w:rsidR="00213979" w:rsidRPr="007F5C10" w:rsidRDefault="00213979" w:rsidP="000A033B">
      <w:pPr>
        <w:keepNext/>
        <w:keepLines/>
        <w:numPr>
          <w:ilvl w:val="0"/>
          <w:numId w:val="10"/>
        </w:numPr>
        <w:suppressAutoHyphens/>
        <w:overflowPunct w:val="0"/>
        <w:autoSpaceDE w:val="0"/>
        <w:autoSpaceDN w:val="0"/>
        <w:adjustRightInd w:val="0"/>
        <w:spacing w:after="120" w:line="240" w:lineRule="auto"/>
        <w:ind w:left="284" w:hanging="284"/>
        <w:jc w:val="both"/>
        <w:textAlignment w:val="baseline"/>
        <w:outlineLvl w:val="0"/>
        <w:rPr>
          <w:rFonts w:ascii="Times New Roman" w:eastAsia="Calibri" w:hAnsi="Times New Roman" w:cs="Times New Roman"/>
          <w:b/>
          <w:lang w:eastAsia="x-none"/>
        </w:rPr>
      </w:pPr>
      <w:r w:rsidRPr="007F5C10">
        <w:rPr>
          <w:rFonts w:ascii="Times New Roman" w:eastAsia="Calibri" w:hAnsi="Times New Roman" w:cs="Times New Roman"/>
          <w:b/>
          <w:lang w:eastAsia="x-none"/>
        </w:rPr>
        <w:t>Требования к Контрагенту и привлекаемым третьим лицам в области ПБ</w:t>
      </w:r>
    </w:p>
    <w:p w14:paraId="0B7DCB19"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284" w:firstLine="0"/>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Обучение, инструктажи, проверка знаний</w:t>
      </w:r>
    </w:p>
    <w:p w14:paraId="73E5336E" w14:textId="77777777" w:rsidR="00213979" w:rsidRPr="007F5C10" w:rsidRDefault="00213979" w:rsidP="000A033B">
      <w:pPr>
        <w:pStyle w:val="a7"/>
        <w:numPr>
          <w:ilvl w:val="0"/>
          <w:numId w:val="11"/>
        </w:numPr>
        <w:spacing w:after="120" w:line="240" w:lineRule="auto"/>
        <w:contextualSpacing w:val="0"/>
        <w:jc w:val="both"/>
        <w:rPr>
          <w:rFonts w:ascii="Times New Roman" w:eastAsia="Calibri" w:hAnsi="Times New Roman" w:cs="Times New Roman"/>
          <w:vanish/>
        </w:rPr>
      </w:pPr>
    </w:p>
    <w:p w14:paraId="3AF2E963" w14:textId="77777777" w:rsidR="00213979" w:rsidRPr="007F5C10" w:rsidRDefault="00213979" w:rsidP="000A033B">
      <w:pPr>
        <w:pStyle w:val="a7"/>
        <w:numPr>
          <w:ilvl w:val="0"/>
          <w:numId w:val="11"/>
        </w:numPr>
        <w:spacing w:after="120" w:line="240" w:lineRule="auto"/>
        <w:contextualSpacing w:val="0"/>
        <w:jc w:val="both"/>
        <w:rPr>
          <w:rFonts w:ascii="Times New Roman" w:eastAsia="Calibri" w:hAnsi="Times New Roman" w:cs="Times New Roman"/>
          <w:vanish/>
        </w:rPr>
      </w:pPr>
    </w:p>
    <w:p w14:paraId="13F0607F" w14:textId="77777777" w:rsidR="00213979" w:rsidRPr="007F5C10" w:rsidRDefault="00213979" w:rsidP="000A033B">
      <w:pPr>
        <w:pStyle w:val="a7"/>
        <w:numPr>
          <w:ilvl w:val="0"/>
          <w:numId w:val="11"/>
        </w:numPr>
        <w:spacing w:after="120" w:line="240" w:lineRule="auto"/>
        <w:contextualSpacing w:val="0"/>
        <w:jc w:val="both"/>
        <w:rPr>
          <w:rFonts w:ascii="Times New Roman" w:eastAsia="Calibri" w:hAnsi="Times New Roman" w:cs="Times New Roman"/>
          <w:vanish/>
        </w:rPr>
      </w:pPr>
    </w:p>
    <w:p w14:paraId="07B2A056" w14:textId="77777777" w:rsidR="00213979" w:rsidRPr="007F5C10" w:rsidRDefault="00213979" w:rsidP="000A033B">
      <w:pPr>
        <w:pStyle w:val="a7"/>
        <w:numPr>
          <w:ilvl w:val="1"/>
          <w:numId w:val="11"/>
        </w:numPr>
        <w:spacing w:after="120" w:line="240" w:lineRule="auto"/>
        <w:contextualSpacing w:val="0"/>
        <w:jc w:val="both"/>
        <w:rPr>
          <w:rFonts w:ascii="Times New Roman" w:eastAsia="Calibri" w:hAnsi="Times New Roman" w:cs="Times New Roman"/>
          <w:vanish/>
        </w:rPr>
      </w:pPr>
    </w:p>
    <w:p w14:paraId="6ABDBF8F" w14:textId="77777777" w:rsidR="00213979" w:rsidRPr="007F5C10" w:rsidRDefault="00213979" w:rsidP="000A033B">
      <w:pPr>
        <w:numPr>
          <w:ilvl w:val="2"/>
          <w:numId w:val="11"/>
        </w:numPr>
        <w:spacing w:after="120" w:line="240" w:lineRule="auto"/>
        <w:ind w:left="1276" w:hanging="567"/>
        <w:jc w:val="both"/>
        <w:rPr>
          <w:rFonts w:ascii="Times New Roman" w:eastAsia="Calibri" w:hAnsi="Times New Roman" w:cs="Times New Roman"/>
        </w:rPr>
      </w:pPr>
      <w:r w:rsidRPr="007F5C10">
        <w:rPr>
          <w:rFonts w:ascii="Times New Roman" w:eastAsia="Calibri" w:hAnsi="Times New Roman" w:cs="Times New Roman"/>
        </w:rPr>
        <w:t>Весь персонал Контрагента, прибывающий впервые для выполнения работ на объекты Общества, должен пройти вводный инструктаж по охране труда, противопожарный инструктаж у специально уполномоченных для этого лиц Общества. Общество не вправе допускать к выполнению работ своих работников и привлекаемых третьих лиц, не прошедших указанные инструктажи.</w:t>
      </w:r>
    </w:p>
    <w:p w14:paraId="0C6AB342" w14:textId="77777777" w:rsidR="00213979" w:rsidRPr="007F5C10" w:rsidRDefault="00213979" w:rsidP="000A033B">
      <w:pPr>
        <w:numPr>
          <w:ilvl w:val="2"/>
          <w:numId w:val="11"/>
        </w:numPr>
        <w:spacing w:after="120" w:line="240" w:lineRule="auto"/>
        <w:ind w:left="1276" w:hanging="567"/>
        <w:jc w:val="both"/>
        <w:rPr>
          <w:rFonts w:ascii="Times New Roman" w:eastAsia="Calibri" w:hAnsi="Times New Roman" w:cs="Times New Roman"/>
        </w:rPr>
      </w:pPr>
      <w:r w:rsidRPr="007F5C10">
        <w:rPr>
          <w:rFonts w:ascii="Times New Roman" w:eastAsia="Calibri" w:hAnsi="Times New Roman" w:cs="Times New Roman"/>
        </w:rPr>
        <w:t xml:space="preserve">Контрагент обязан организовать прохождение обучения работников, привлекаемых для исполнения Договора (с учетом профессии и выполняемой ими работы) в соответствии с требованиями законодательства РФ и локальных нормативных актов Общества по обучению, аттестации, инструктажам и проверке знаний персонала в области ПБ. </w:t>
      </w:r>
    </w:p>
    <w:p w14:paraId="746BAA70" w14:textId="77777777" w:rsidR="00213979" w:rsidRPr="007F5C10" w:rsidRDefault="00213979" w:rsidP="000A033B">
      <w:pPr>
        <w:numPr>
          <w:ilvl w:val="2"/>
          <w:numId w:val="11"/>
        </w:numPr>
        <w:spacing w:after="120" w:line="240" w:lineRule="auto"/>
        <w:ind w:left="1276" w:hanging="567"/>
        <w:jc w:val="both"/>
        <w:rPr>
          <w:rFonts w:ascii="Times New Roman" w:eastAsia="Calibri" w:hAnsi="Times New Roman" w:cs="Times New Roman"/>
        </w:rPr>
      </w:pPr>
      <w:r w:rsidRPr="007F5C10">
        <w:rPr>
          <w:rFonts w:ascii="Times New Roman" w:eastAsia="Calibri" w:hAnsi="Times New Roman" w:cs="Times New Roman"/>
        </w:rPr>
        <w:t>Работники Общества и привлекаемые им третьи лица обязаны иметь документы в области ПБ (удостоверения, копии протоколов, сертификаты, свидетельства и т.п.), необходимые для осуществления работ по Договору. Необходимость работникам Контрагента или привлекаемых им третьих лиц иметь документы при себе определяется внутренними локальными документами Общества, если обязательность их ношения не определена законодательством РФ в области ПБ.</w:t>
      </w:r>
    </w:p>
    <w:p w14:paraId="6176851E" w14:textId="77777777" w:rsidR="00213979" w:rsidRPr="007F5C10" w:rsidRDefault="00213979" w:rsidP="000A033B">
      <w:pPr>
        <w:numPr>
          <w:ilvl w:val="2"/>
          <w:numId w:val="11"/>
        </w:numPr>
        <w:spacing w:after="120" w:line="240" w:lineRule="auto"/>
        <w:ind w:left="1276" w:hanging="567"/>
        <w:jc w:val="both"/>
        <w:rPr>
          <w:rFonts w:ascii="Times New Roman" w:eastAsia="Calibri" w:hAnsi="Times New Roman" w:cs="Times New Roman"/>
        </w:rPr>
      </w:pPr>
      <w:r w:rsidRPr="007F5C10">
        <w:rPr>
          <w:rFonts w:ascii="Times New Roman" w:eastAsia="Calibri" w:hAnsi="Times New Roman" w:cs="Times New Roman"/>
        </w:rPr>
        <w:t xml:space="preserve">Контрагент должен предъявить по первому требованию уполномоченного представителя Общества графики проведения обучения, аттестации и проверки знаний в области ПБ,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w:t>
      </w:r>
      <w:r w:rsidRPr="007F5C10">
        <w:rPr>
          <w:rFonts w:ascii="Times New Roman" w:eastAsia="Calibri" w:hAnsi="Times New Roman" w:cs="Times New Roman"/>
        </w:rPr>
        <w:lastRenderedPageBreak/>
        <w:t>использованием подъемных механизмов, транспортных средств, земляных, сварочных работ, работ в электроустановках и иных видов работ.</w:t>
      </w:r>
    </w:p>
    <w:p w14:paraId="1ADDC89C" w14:textId="77777777" w:rsidR="00213979" w:rsidRPr="007F5C10" w:rsidRDefault="00213979" w:rsidP="000A033B">
      <w:pPr>
        <w:numPr>
          <w:ilvl w:val="2"/>
          <w:numId w:val="11"/>
        </w:numPr>
        <w:spacing w:after="120" w:line="240" w:lineRule="auto"/>
        <w:ind w:left="1276" w:hanging="567"/>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им третьи лица должны обеспечить наличие и ведение на объекте работ актуальной документации в области ПБ в соответствии с требованиями законодательства (инструкции по охране труда по профессиям и видам работ, программы инструктажей, перечень работ повышенной опасности и пр.).</w:t>
      </w:r>
    </w:p>
    <w:p w14:paraId="4965D40D" w14:textId="77777777" w:rsidR="00213979" w:rsidRPr="007F5C10" w:rsidRDefault="00213979" w:rsidP="000A033B">
      <w:pPr>
        <w:numPr>
          <w:ilvl w:val="2"/>
          <w:numId w:val="11"/>
        </w:numPr>
        <w:spacing w:after="120" w:line="240" w:lineRule="auto"/>
        <w:ind w:left="1276" w:hanging="567"/>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и привлекаемые им третьи лица обязаны не допускать, отстранять, а при необходимости удалять с территории Общества любого работника Контрагента или привлеченного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14:paraId="6284C638"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284" w:firstLine="0"/>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Медосмотры и медицинское обеспечение</w:t>
      </w:r>
    </w:p>
    <w:p w14:paraId="1AB547D5" w14:textId="77777777" w:rsidR="00213979" w:rsidRPr="007F5C10" w:rsidRDefault="00213979" w:rsidP="000A033B">
      <w:pPr>
        <w:pStyle w:val="a7"/>
        <w:numPr>
          <w:ilvl w:val="0"/>
          <w:numId w:val="12"/>
        </w:numPr>
        <w:tabs>
          <w:tab w:val="num" w:pos="1060"/>
        </w:tabs>
        <w:spacing w:after="120" w:line="240" w:lineRule="auto"/>
        <w:contextualSpacing w:val="0"/>
        <w:jc w:val="both"/>
        <w:rPr>
          <w:rFonts w:ascii="Times New Roman" w:eastAsia="Calibri" w:hAnsi="Times New Roman" w:cs="Times New Roman"/>
          <w:vanish/>
          <w:spacing w:val="-4"/>
        </w:rPr>
      </w:pPr>
    </w:p>
    <w:p w14:paraId="37918907" w14:textId="77777777" w:rsidR="00213979" w:rsidRPr="007F5C10" w:rsidRDefault="00213979" w:rsidP="000A033B">
      <w:pPr>
        <w:pStyle w:val="a7"/>
        <w:numPr>
          <w:ilvl w:val="0"/>
          <w:numId w:val="12"/>
        </w:numPr>
        <w:tabs>
          <w:tab w:val="num" w:pos="1060"/>
        </w:tabs>
        <w:spacing w:after="120" w:line="240" w:lineRule="auto"/>
        <w:contextualSpacing w:val="0"/>
        <w:jc w:val="both"/>
        <w:rPr>
          <w:rFonts w:ascii="Times New Roman" w:eastAsia="Calibri" w:hAnsi="Times New Roman" w:cs="Times New Roman"/>
          <w:vanish/>
          <w:spacing w:val="-4"/>
        </w:rPr>
      </w:pPr>
    </w:p>
    <w:p w14:paraId="6542926E" w14:textId="77777777" w:rsidR="00213979" w:rsidRPr="007F5C10" w:rsidRDefault="00213979" w:rsidP="000A033B">
      <w:pPr>
        <w:pStyle w:val="a7"/>
        <w:numPr>
          <w:ilvl w:val="0"/>
          <w:numId w:val="12"/>
        </w:numPr>
        <w:tabs>
          <w:tab w:val="num" w:pos="1060"/>
        </w:tabs>
        <w:spacing w:after="120" w:line="240" w:lineRule="auto"/>
        <w:contextualSpacing w:val="0"/>
        <w:jc w:val="both"/>
        <w:rPr>
          <w:rFonts w:ascii="Times New Roman" w:eastAsia="Calibri" w:hAnsi="Times New Roman" w:cs="Times New Roman"/>
          <w:vanish/>
          <w:spacing w:val="-4"/>
        </w:rPr>
      </w:pPr>
    </w:p>
    <w:p w14:paraId="45F86B57" w14:textId="77777777" w:rsidR="00213979" w:rsidRPr="007F5C10" w:rsidRDefault="00213979" w:rsidP="000A033B">
      <w:pPr>
        <w:pStyle w:val="a7"/>
        <w:numPr>
          <w:ilvl w:val="1"/>
          <w:numId w:val="12"/>
        </w:numPr>
        <w:tabs>
          <w:tab w:val="num" w:pos="1211"/>
        </w:tabs>
        <w:spacing w:after="120" w:line="240" w:lineRule="auto"/>
        <w:contextualSpacing w:val="0"/>
        <w:jc w:val="both"/>
        <w:rPr>
          <w:rFonts w:ascii="Times New Roman" w:eastAsia="Calibri" w:hAnsi="Times New Roman" w:cs="Times New Roman"/>
          <w:vanish/>
          <w:spacing w:val="-4"/>
        </w:rPr>
      </w:pPr>
    </w:p>
    <w:p w14:paraId="663AB93A" w14:textId="77777777" w:rsidR="00213979" w:rsidRPr="007F5C10" w:rsidRDefault="00213979" w:rsidP="000A033B">
      <w:pPr>
        <w:pStyle w:val="a7"/>
        <w:numPr>
          <w:ilvl w:val="1"/>
          <w:numId w:val="12"/>
        </w:numPr>
        <w:tabs>
          <w:tab w:val="num" w:pos="1211"/>
        </w:tabs>
        <w:spacing w:after="120" w:line="240" w:lineRule="auto"/>
        <w:contextualSpacing w:val="0"/>
        <w:jc w:val="both"/>
        <w:rPr>
          <w:rFonts w:ascii="Times New Roman" w:eastAsia="Calibri" w:hAnsi="Times New Roman" w:cs="Times New Roman"/>
          <w:vanish/>
          <w:spacing w:val="-4"/>
        </w:rPr>
      </w:pPr>
    </w:p>
    <w:p w14:paraId="75E0D0FD" w14:textId="77777777" w:rsidR="00213979" w:rsidRPr="007F5C10" w:rsidRDefault="00213979" w:rsidP="000A033B">
      <w:pPr>
        <w:numPr>
          <w:ilvl w:val="2"/>
          <w:numId w:val="12"/>
        </w:numPr>
        <w:spacing w:after="120" w:line="240" w:lineRule="auto"/>
        <w:ind w:left="1276" w:hanging="567"/>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и привлекаемые им третьи лица обязаны не допускать своих работников, имеющих медицинские противопоказания к выполнению работ либо не имеющих медицинского заключения на допуск к определенному виду работ.</w:t>
      </w:r>
    </w:p>
    <w:p w14:paraId="4CBE81D4" w14:textId="77777777" w:rsidR="00213979" w:rsidRPr="007F5C10" w:rsidRDefault="00213979" w:rsidP="000A033B">
      <w:pPr>
        <w:numPr>
          <w:ilvl w:val="2"/>
          <w:numId w:val="12"/>
        </w:numPr>
        <w:spacing w:after="120" w:line="240" w:lineRule="auto"/>
        <w:ind w:left="1276" w:hanging="567"/>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и привлекаемые им третьи лица должны обеспечить: </w:t>
      </w:r>
    </w:p>
    <w:p w14:paraId="43878F09" w14:textId="77777777" w:rsidR="00213979" w:rsidRPr="007F5C10" w:rsidRDefault="00213979" w:rsidP="000A033B">
      <w:pPr>
        <w:numPr>
          <w:ilvl w:val="0"/>
          <w:numId w:val="13"/>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проведение предварительного и периодического медицинских осмотров всему персоналу, выполняющему работы на объектах Общества (с учетом профессии и выполняемой ими работы), в соответствии с требованиями, установленными законодательством РФ в части организации и проведения обязательных предварительных при поступлении на работу и периодических медицинских осмотров работников, занятых на работах с вредными и (или) опасными условиями труда;</w:t>
      </w:r>
    </w:p>
    <w:p w14:paraId="42873120" w14:textId="77777777" w:rsidR="00213979" w:rsidRPr="007F5C10" w:rsidRDefault="00213979" w:rsidP="000A033B">
      <w:pPr>
        <w:numPr>
          <w:ilvl w:val="0"/>
          <w:numId w:val="13"/>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 xml:space="preserve">прохождение </w:t>
      </w:r>
      <w:proofErr w:type="spellStart"/>
      <w:r w:rsidRPr="007F5C10">
        <w:rPr>
          <w:rFonts w:ascii="Times New Roman" w:eastAsia="Calibri" w:hAnsi="Times New Roman" w:cs="Times New Roman"/>
        </w:rPr>
        <w:t>предвахтового</w:t>
      </w:r>
      <w:proofErr w:type="spellEnd"/>
      <w:r w:rsidRPr="007F5C10">
        <w:rPr>
          <w:rFonts w:ascii="Times New Roman" w:eastAsia="Calibri" w:hAnsi="Times New Roman" w:cs="Times New Roman"/>
        </w:rPr>
        <w:t xml:space="preserve"> медицинского осмотра всем персоналом при вахтовом методе работы;</w:t>
      </w:r>
    </w:p>
    <w:p w14:paraId="57745ED5" w14:textId="77777777" w:rsidR="00213979" w:rsidRPr="007F5C10" w:rsidRDefault="00213979" w:rsidP="000A033B">
      <w:pPr>
        <w:numPr>
          <w:ilvl w:val="0"/>
          <w:numId w:val="13"/>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прохождение обязательного психиатрического освидетельствования работниками, осуществляющими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w:t>
      </w:r>
    </w:p>
    <w:p w14:paraId="2666F2CA" w14:textId="77777777" w:rsidR="00213979" w:rsidRPr="007F5C10" w:rsidRDefault="00213979" w:rsidP="000A033B">
      <w:pPr>
        <w:numPr>
          <w:ilvl w:val="0"/>
          <w:numId w:val="13"/>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наличие обязательного страхования от несчастных случаев на производстве и профессионального заболевания, у всего персонала, включая собственный персонал Контрагента и персонал привлекаемых третьих лиц;</w:t>
      </w:r>
    </w:p>
    <w:p w14:paraId="567CE7F4" w14:textId="77777777" w:rsidR="00213979" w:rsidRPr="007F5C10" w:rsidRDefault="00213979" w:rsidP="000A033B">
      <w:pPr>
        <w:numPr>
          <w:ilvl w:val="0"/>
          <w:numId w:val="13"/>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 xml:space="preserve">обучение всех работников рабочих специальностей Контрагента и привлекаемых третьих лиц навыкам оказания первой помощи; </w:t>
      </w:r>
    </w:p>
    <w:p w14:paraId="10DB5ACE" w14:textId="77777777" w:rsidR="00213979" w:rsidRPr="007F5C10" w:rsidRDefault="00213979" w:rsidP="000A033B">
      <w:pPr>
        <w:numPr>
          <w:ilvl w:val="0"/>
          <w:numId w:val="13"/>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наличие укомплектованного фельдшерского или врачебного здравпункта (медпункта) и дежурного санитарного транспорта на удаленных от основной социальной инфраструктуры объектах Общества с предоставлением документов, подтверждающих профпригодность медицинского работника (здравпункта/медпункта), при суммарной численности персонала Контрагента и (или) привлекаемых третьих лиц от 50 и более человек или заключение Договора с лечебным учреждением на оказание оперативной медицинской помощи;</w:t>
      </w:r>
    </w:p>
    <w:p w14:paraId="4A37382C" w14:textId="77777777" w:rsidR="00213979" w:rsidRPr="007F5C10" w:rsidRDefault="00213979" w:rsidP="000A033B">
      <w:pPr>
        <w:numPr>
          <w:ilvl w:val="0"/>
          <w:numId w:val="13"/>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наличие плана экстренного медицинского реагирования (ПЭМР), согласованного с Обществом до начала выполнения работ. В ПЭМР должны быть детально оговорены все условия оказания медицинской помощи на месте проведения работ и способы экстренной медицинской эвакуации больного/пострадавшего с места проведения работ до медицинского учреждения соответствующего уровня;</w:t>
      </w:r>
    </w:p>
    <w:p w14:paraId="4372D7AF" w14:textId="77777777" w:rsidR="00213979" w:rsidRPr="007F5C10" w:rsidRDefault="00213979" w:rsidP="000A033B">
      <w:pPr>
        <w:numPr>
          <w:ilvl w:val="0"/>
          <w:numId w:val="13"/>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для работников, деятельность которых в рамках Договора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РФ, наличие надлежаще оформленных медицинских книжек перед проведением работ;</w:t>
      </w:r>
    </w:p>
    <w:p w14:paraId="27C93D67" w14:textId="77777777" w:rsidR="00213979" w:rsidRPr="007F5C10" w:rsidRDefault="00213979" w:rsidP="000A033B">
      <w:pPr>
        <w:numPr>
          <w:ilvl w:val="0"/>
          <w:numId w:val="13"/>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 xml:space="preserve">проведение регулярного </w:t>
      </w:r>
      <w:proofErr w:type="spellStart"/>
      <w:r w:rsidRPr="007F5C10">
        <w:rPr>
          <w:rFonts w:ascii="Times New Roman" w:eastAsia="Calibri" w:hAnsi="Times New Roman" w:cs="Times New Roman"/>
        </w:rPr>
        <w:t>предсменного</w:t>
      </w:r>
      <w:proofErr w:type="spellEnd"/>
      <w:r w:rsidRPr="007F5C10">
        <w:rPr>
          <w:rFonts w:ascii="Times New Roman" w:eastAsia="Calibri" w:hAnsi="Times New Roman" w:cs="Times New Roman"/>
        </w:rPr>
        <w:t xml:space="preserve"> (предрейсового, послерейсового) медицинского осмотра своего персонала, а также персонала привлекаемых третьих лиц, задействованных </w:t>
      </w:r>
      <w:r w:rsidRPr="007F5C10">
        <w:rPr>
          <w:rFonts w:ascii="Times New Roman" w:eastAsia="Calibri" w:hAnsi="Times New Roman" w:cs="Times New Roman"/>
        </w:rPr>
        <w:lastRenderedPageBreak/>
        <w:t>при выполнении работ по Договору, и принятие мер по недопущению (отстранению) от работы лиц, не прошедших указанные осмотры или в результате которых выявлены противопоказания к выполнения тех или иных работ. Отказ персонала Контрагента и привлекаемых им третьих лиц от прохождения медицинского осмотра расценивается как нарушение режима труда и отдыха, установленного на территории Общества.</w:t>
      </w:r>
    </w:p>
    <w:p w14:paraId="6E455050"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284" w:firstLine="0"/>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Употребление алкоголя, наркотиков и иных токсических веществ</w:t>
      </w:r>
    </w:p>
    <w:p w14:paraId="7426FA3B" w14:textId="77777777" w:rsidR="00213979" w:rsidRPr="007F5C10" w:rsidRDefault="00213979" w:rsidP="000A033B">
      <w:pPr>
        <w:pStyle w:val="a7"/>
        <w:numPr>
          <w:ilvl w:val="0"/>
          <w:numId w:val="14"/>
        </w:numPr>
        <w:tabs>
          <w:tab w:val="num" w:pos="1060"/>
        </w:tabs>
        <w:spacing w:after="120" w:line="240" w:lineRule="auto"/>
        <w:contextualSpacing w:val="0"/>
        <w:jc w:val="both"/>
        <w:rPr>
          <w:rFonts w:ascii="Times New Roman" w:eastAsia="Calibri" w:hAnsi="Times New Roman" w:cs="Times New Roman"/>
          <w:vanish/>
          <w:spacing w:val="-4"/>
        </w:rPr>
      </w:pPr>
    </w:p>
    <w:p w14:paraId="165A9C4D" w14:textId="77777777" w:rsidR="00213979" w:rsidRPr="007F5C10" w:rsidRDefault="00213979" w:rsidP="000A033B">
      <w:pPr>
        <w:pStyle w:val="a7"/>
        <w:numPr>
          <w:ilvl w:val="0"/>
          <w:numId w:val="14"/>
        </w:numPr>
        <w:tabs>
          <w:tab w:val="num" w:pos="1060"/>
        </w:tabs>
        <w:spacing w:after="120" w:line="240" w:lineRule="auto"/>
        <w:contextualSpacing w:val="0"/>
        <w:jc w:val="both"/>
        <w:rPr>
          <w:rFonts w:ascii="Times New Roman" w:eastAsia="Calibri" w:hAnsi="Times New Roman" w:cs="Times New Roman"/>
          <w:vanish/>
          <w:spacing w:val="-4"/>
        </w:rPr>
      </w:pPr>
    </w:p>
    <w:p w14:paraId="2D2AFAFC" w14:textId="77777777" w:rsidR="00213979" w:rsidRPr="007F5C10" w:rsidRDefault="00213979" w:rsidP="000A033B">
      <w:pPr>
        <w:pStyle w:val="a7"/>
        <w:numPr>
          <w:ilvl w:val="0"/>
          <w:numId w:val="14"/>
        </w:numPr>
        <w:tabs>
          <w:tab w:val="num" w:pos="1060"/>
        </w:tabs>
        <w:spacing w:after="120" w:line="240" w:lineRule="auto"/>
        <w:contextualSpacing w:val="0"/>
        <w:jc w:val="both"/>
        <w:rPr>
          <w:rFonts w:ascii="Times New Roman" w:eastAsia="Calibri" w:hAnsi="Times New Roman" w:cs="Times New Roman"/>
          <w:vanish/>
          <w:spacing w:val="-4"/>
        </w:rPr>
      </w:pPr>
    </w:p>
    <w:p w14:paraId="64EB542F" w14:textId="77777777" w:rsidR="00213979" w:rsidRPr="007F5C10" w:rsidRDefault="00213979" w:rsidP="000A033B">
      <w:pPr>
        <w:pStyle w:val="a7"/>
        <w:numPr>
          <w:ilvl w:val="1"/>
          <w:numId w:val="14"/>
        </w:numPr>
        <w:tabs>
          <w:tab w:val="num" w:pos="1211"/>
        </w:tabs>
        <w:spacing w:after="120" w:line="240" w:lineRule="auto"/>
        <w:contextualSpacing w:val="0"/>
        <w:jc w:val="both"/>
        <w:rPr>
          <w:rFonts w:ascii="Times New Roman" w:eastAsia="Calibri" w:hAnsi="Times New Roman" w:cs="Times New Roman"/>
          <w:vanish/>
          <w:spacing w:val="-4"/>
        </w:rPr>
      </w:pPr>
    </w:p>
    <w:p w14:paraId="33098995" w14:textId="77777777" w:rsidR="00213979" w:rsidRPr="007F5C10" w:rsidRDefault="00213979" w:rsidP="000A033B">
      <w:pPr>
        <w:pStyle w:val="a7"/>
        <w:numPr>
          <w:ilvl w:val="1"/>
          <w:numId w:val="14"/>
        </w:numPr>
        <w:tabs>
          <w:tab w:val="num" w:pos="1211"/>
        </w:tabs>
        <w:spacing w:after="120" w:line="240" w:lineRule="auto"/>
        <w:contextualSpacing w:val="0"/>
        <w:jc w:val="both"/>
        <w:rPr>
          <w:rFonts w:ascii="Times New Roman" w:eastAsia="Calibri" w:hAnsi="Times New Roman" w:cs="Times New Roman"/>
          <w:vanish/>
          <w:spacing w:val="-4"/>
        </w:rPr>
      </w:pPr>
    </w:p>
    <w:p w14:paraId="0FEFF24C" w14:textId="77777777" w:rsidR="00213979" w:rsidRPr="007F5C10" w:rsidRDefault="00213979" w:rsidP="000A033B">
      <w:pPr>
        <w:pStyle w:val="a7"/>
        <w:numPr>
          <w:ilvl w:val="1"/>
          <w:numId w:val="14"/>
        </w:numPr>
        <w:tabs>
          <w:tab w:val="num" w:pos="1211"/>
        </w:tabs>
        <w:spacing w:after="120" w:line="240" w:lineRule="auto"/>
        <w:contextualSpacing w:val="0"/>
        <w:jc w:val="both"/>
        <w:rPr>
          <w:rFonts w:ascii="Times New Roman" w:eastAsia="Calibri" w:hAnsi="Times New Roman" w:cs="Times New Roman"/>
          <w:vanish/>
          <w:spacing w:val="-4"/>
        </w:rPr>
      </w:pPr>
    </w:p>
    <w:p w14:paraId="032F06EF" w14:textId="77777777" w:rsidR="00213979" w:rsidRPr="007F5C10" w:rsidRDefault="00213979" w:rsidP="000A033B">
      <w:pPr>
        <w:numPr>
          <w:ilvl w:val="2"/>
          <w:numId w:val="14"/>
        </w:numPr>
        <w:spacing w:after="120" w:line="240" w:lineRule="auto"/>
        <w:ind w:hanging="515"/>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 Контрагент обязан: </w:t>
      </w:r>
    </w:p>
    <w:p w14:paraId="3E29B094" w14:textId="77777777" w:rsidR="00213979" w:rsidRPr="007F5C10" w:rsidRDefault="00213979" w:rsidP="000A033B">
      <w:pPr>
        <w:numPr>
          <w:ilvl w:val="0"/>
          <w:numId w:val="15"/>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 xml:space="preserve">проводить с работниками и привлекаемыми третьими лицами инструктажи в части запрета употребления алкоголя, наркотических, психотропных или иных токсических веществ/средств, их провоза и хранения, и неотвратимости ответственности за его нарушение; </w:t>
      </w:r>
    </w:p>
    <w:p w14:paraId="6067E89F" w14:textId="77777777" w:rsidR="00213979" w:rsidRPr="007F5C10" w:rsidRDefault="00213979" w:rsidP="000A033B">
      <w:pPr>
        <w:numPr>
          <w:ilvl w:val="0"/>
          <w:numId w:val="15"/>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 xml:space="preserve">не допускать к работе (отстранять от работы) персонал, находящийся в состоянии алкогольного, наркотического или токсического опьянения, приняв все меры для удаления нарушителя с территории Общества; </w:t>
      </w:r>
    </w:p>
    <w:p w14:paraId="0D53F7DA" w14:textId="77777777" w:rsidR="00213979" w:rsidRPr="007F5C10" w:rsidRDefault="00213979" w:rsidP="000A033B">
      <w:pPr>
        <w:numPr>
          <w:ilvl w:val="0"/>
          <w:numId w:val="15"/>
        </w:numPr>
        <w:spacing w:after="120" w:line="240" w:lineRule="auto"/>
        <w:ind w:left="1560" w:hanging="284"/>
        <w:jc w:val="both"/>
        <w:rPr>
          <w:rFonts w:ascii="Times New Roman" w:eastAsia="Calibri" w:hAnsi="Times New Roman" w:cs="Times New Roman"/>
        </w:rPr>
      </w:pPr>
      <w:r w:rsidRPr="007F5C10">
        <w:rPr>
          <w:rFonts w:ascii="Times New Roman" w:eastAsia="Calibri" w:hAnsi="Times New Roman" w:cs="Times New Roman"/>
        </w:rPr>
        <w:t xml:space="preserve">не допускать употребление, пронос, провоз и нахождение на месте производства работ и в местах проживания персонала (в том числе привлекаемых третьих лиц) алкогольсодержащих напитков, наркотических или иных токсических веществ, за исключением веществ, необходимых для осуществления производственной деятельности. </w:t>
      </w:r>
    </w:p>
    <w:p w14:paraId="695822BC" w14:textId="77777777" w:rsidR="00213979" w:rsidRPr="007F5C10" w:rsidRDefault="00213979" w:rsidP="000A033B">
      <w:pPr>
        <w:numPr>
          <w:ilvl w:val="2"/>
          <w:numId w:val="14"/>
        </w:numPr>
        <w:spacing w:after="120" w:line="240" w:lineRule="auto"/>
        <w:ind w:left="1276" w:hanging="556"/>
        <w:jc w:val="both"/>
        <w:rPr>
          <w:rFonts w:ascii="Times New Roman" w:eastAsia="Calibri" w:hAnsi="Times New Roman" w:cs="Times New Roman"/>
          <w:spacing w:val="-4"/>
        </w:rPr>
      </w:pPr>
      <w:r w:rsidRPr="007F5C10">
        <w:rPr>
          <w:rFonts w:ascii="Times New Roman" w:hAnsi="Times New Roman" w:cs="Times New Roman"/>
        </w:rPr>
        <w:t xml:space="preserve">В </w:t>
      </w:r>
      <w:r w:rsidRPr="007F5C10">
        <w:rPr>
          <w:rFonts w:ascii="Times New Roman" w:eastAsia="Calibri" w:hAnsi="Times New Roman" w:cs="Times New Roman"/>
          <w:spacing w:val="-4"/>
        </w:rPr>
        <w:t xml:space="preserve">целях обеспечения контроля за указанными ограничениями Общество имеет право производить проверки и досмотр всех транспортных средств, вещей и материалов, доставляемых на место производства работ и к месту проживания персонала. </w:t>
      </w:r>
    </w:p>
    <w:p w14:paraId="75397D81" w14:textId="77777777" w:rsidR="00213979" w:rsidRPr="007F5C10" w:rsidRDefault="00213979" w:rsidP="000A033B">
      <w:pPr>
        <w:numPr>
          <w:ilvl w:val="2"/>
          <w:numId w:val="14"/>
        </w:numPr>
        <w:spacing w:after="120" w:line="240" w:lineRule="auto"/>
        <w:ind w:left="1276" w:hanging="556"/>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При обнаружении у работников Контрагента и привлекаемых им третьих лиц алкоголя, наркотических, психотропных или иных токсических средств указанные запрещенные вещества подлежат изъятию. </w:t>
      </w:r>
    </w:p>
    <w:p w14:paraId="3990BDB1" w14:textId="77777777" w:rsidR="00213979" w:rsidRPr="007F5C10" w:rsidRDefault="00213979" w:rsidP="000A033B">
      <w:pPr>
        <w:numPr>
          <w:ilvl w:val="2"/>
          <w:numId w:val="14"/>
        </w:numPr>
        <w:spacing w:after="120" w:line="240" w:lineRule="auto"/>
        <w:ind w:left="1276" w:hanging="556"/>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Каждый случай употребления алкоголя, наркотиков, психотропных или иных токсических веществ должен быть зафиксирован и подтвержден медицинским заключением и/или иными доказательствами. </w:t>
      </w:r>
    </w:p>
    <w:p w14:paraId="00CA04A6" w14:textId="77777777" w:rsidR="00213979" w:rsidRPr="007F5C10" w:rsidRDefault="00213979" w:rsidP="00213979">
      <w:pPr>
        <w:tabs>
          <w:tab w:val="num" w:pos="1060"/>
        </w:tabs>
        <w:spacing w:after="120"/>
        <w:ind w:left="1276"/>
        <w:jc w:val="both"/>
        <w:rPr>
          <w:rFonts w:ascii="Times New Roman" w:eastAsia="Calibri" w:hAnsi="Times New Roman" w:cs="Times New Roman"/>
          <w:spacing w:val="-4"/>
        </w:rPr>
      </w:pPr>
      <w:r w:rsidRPr="007F5C10">
        <w:rPr>
          <w:rFonts w:ascii="Times New Roman" w:eastAsia="Calibri" w:hAnsi="Times New Roman" w:cs="Times New Roman"/>
          <w:spacing w:val="-4"/>
        </w:rPr>
        <w:t>В случае выявления лиц, предположительно находящихся в состоянии алкогольного, наркотического, психотропного или токсического опьянения, об этом составляется акт. В акте фиксируется согласие лица на проведение медицинского освидетельствования или отказ от такового. Акт подписывается сотрудником(</w:t>
      </w:r>
      <w:proofErr w:type="spellStart"/>
      <w:r w:rsidRPr="007F5C10">
        <w:rPr>
          <w:rFonts w:ascii="Times New Roman" w:eastAsia="Calibri" w:hAnsi="Times New Roman" w:cs="Times New Roman"/>
          <w:spacing w:val="-4"/>
        </w:rPr>
        <w:t>ами</w:t>
      </w:r>
      <w:proofErr w:type="spellEnd"/>
      <w:r w:rsidRPr="007F5C10">
        <w:rPr>
          <w:rFonts w:ascii="Times New Roman" w:eastAsia="Calibri" w:hAnsi="Times New Roman" w:cs="Times New Roman"/>
          <w:spacing w:val="-4"/>
        </w:rPr>
        <w:t>) охранной организации и/или медицинским работником и/или работником(</w:t>
      </w:r>
      <w:proofErr w:type="spellStart"/>
      <w:r w:rsidRPr="007F5C10">
        <w:rPr>
          <w:rFonts w:ascii="Times New Roman" w:eastAsia="Calibri" w:hAnsi="Times New Roman" w:cs="Times New Roman"/>
          <w:spacing w:val="-4"/>
        </w:rPr>
        <w:t>ами</w:t>
      </w:r>
      <w:proofErr w:type="spellEnd"/>
      <w:r w:rsidRPr="007F5C10">
        <w:rPr>
          <w:rFonts w:ascii="Times New Roman" w:eastAsia="Calibri" w:hAnsi="Times New Roman" w:cs="Times New Roman"/>
          <w:spacing w:val="-4"/>
        </w:rPr>
        <w:t xml:space="preserve">) Общества или представителем Контрагента. Общее количество лиц, подписавших акт, должно быть не менее двух. </w:t>
      </w:r>
    </w:p>
    <w:p w14:paraId="61210382" w14:textId="77777777" w:rsidR="00213979" w:rsidRPr="007F5C10" w:rsidRDefault="00213979" w:rsidP="00213979">
      <w:pPr>
        <w:tabs>
          <w:tab w:val="num" w:pos="1060"/>
        </w:tabs>
        <w:spacing w:after="120"/>
        <w:ind w:left="1276"/>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Лицо, в отношении которого составляется акт, необходимо ознакомить с актом под роспись. В случае отказа такого лица от подписи, подтверждающей ознакомление с актом, содержание акта зачитывается такому лицу вслух, отказ в ознакомлении фиксируется в акте соответствующей записью. Лица, подписавшие акт, также проставляют свои подписи в подтверждение записи об отказе лица ознакомиться с актом. </w:t>
      </w:r>
    </w:p>
    <w:p w14:paraId="4A907CB3" w14:textId="77777777" w:rsidR="00213979" w:rsidRPr="007F5C10" w:rsidRDefault="00213979" w:rsidP="00213979">
      <w:pPr>
        <w:tabs>
          <w:tab w:val="num" w:pos="1060"/>
        </w:tabs>
        <w:spacing w:after="120"/>
        <w:ind w:left="1276"/>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Одновременно с составлением акта информация о выявленном факте появления работника в состоянии алкогольного, наркотического, психотропного или токсического опьянения, сообщается Контрагенту по телефону, указанному в Договоре. </w:t>
      </w:r>
    </w:p>
    <w:p w14:paraId="240CC89A" w14:textId="77777777" w:rsidR="00213979" w:rsidRPr="007F5C10" w:rsidRDefault="00213979" w:rsidP="00213979">
      <w:pPr>
        <w:tabs>
          <w:tab w:val="num" w:pos="1060"/>
        </w:tabs>
        <w:spacing w:after="120"/>
        <w:ind w:left="1276"/>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Отказ лица от прохождения медицинского освидетельствования, зафиксированный в акте, является основанием для предъявления Контрагенту соответствующей претензии и требования уплаты штрафа. У лица, в отношении которого составлен соответствующий акт, изымается пропуск, предпринимаются меры по его удалению с территории Объекта. В дальнейшем такие лица на территорию Объекта не допускаются, пропуск им блокируется. </w:t>
      </w:r>
    </w:p>
    <w:p w14:paraId="1978932A" w14:textId="77777777" w:rsidR="00213979" w:rsidRPr="007F5C10" w:rsidRDefault="00213979" w:rsidP="000A033B">
      <w:pPr>
        <w:numPr>
          <w:ilvl w:val="2"/>
          <w:numId w:val="14"/>
        </w:numPr>
        <w:spacing w:after="120" w:line="240" w:lineRule="auto"/>
        <w:ind w:left="1276" w:hanging="556"/>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Допускается в качестве дополнительных доказательств, подтверждающих нахождение работника в состоянии опьянения, использовать фото и видео материалы, объяснения сотрудников Общества, сотрудников охранной организации, медицинских работников, письменные объяснения персонала Контрагента. </w:t>
      </w:r>
    </w:p>
    <w:p w14:paraId="41B27638"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284" w:firstLine="0"/>
        <w:jc w:val="both"/>
        <w:textAlignment w:val="baseline"/>
        <w:outlineLvl w:val="0"/>
        <w:rPr>
          <w:rFonts w:ascii="Times New Roman" w:eastAsia="Calibri" w:hAnsi="Times New Roman" w:cs="Times New Roman"/>
          <w:spacing w:val="-6"/>
          <w:lang w:eastAsia="x-none"/>
        </w:rPr>
      </w:pPr>
      <w:r w:rsidRPr="007F5C10">
        <w:rPr>
          <w:rFonts w:ascii="Times New Roman" w:eastAsia="Calibri" w:hAnsi="Times New Roman" w:cs="Times New Roman"/>
          <w:spacing w:val="-6"/>
          <w:lang w:eastAsia="x-none"/>
        </w:rPr>
        <w:lastRenderedPageBreak/>
        <w:t xml:space="preserve">Профилактика и борьба с </w:t>
      </w:r>
      <w:proofErr w:type="gramStart"/>
      <w:r w:rsidRPr="007F5C10">
        <w:rPr>
          <w:rFonts w:ascii="Times New Roman" w:eastAsia="Calibri" w:hAnsi="Times New Roman" w:cs="Times New Roman"/>
          <w:spacing w:val="-6"/>
          <w:lang w:eastAsia="x-none"/>
        </w:rPr>
        <w:t>распространением  инфекции</w:t>
      </w:r>
      <w:proofErr w:type="gramEnd"/>
      <w:r w:rsidRPr="007F5C10">
        <w:rPr>
          <w:rFonts w:ascii="Times New Roman" w:eastAsia="Calibri" w:hAnsi="Times New Roman" w:cs="Times New Roman"/>
          <w:spacing w:val="-6"/>
          <w:lang w:eastAsia="x-none"/>
        </w:rPr>
        <w:t xml:space="preserve"> </w:t>
      </w:r>
    </w:p>
    <w:p w14:paraId="766E1284" w14:textId="77777777" w:rsidR="00213979" w:rsidRPr="007F5C10" w:rsidRDefault="00213979" w:rsidP="000A033B">
      <w:pPr>
        <w:pStyle w:val="a7"/>
        <w:widowControl w:val="0"/>
        <w:numPr>
          <w:ilvl w:val="1"/>
          <w:numId w:val="14"/>
        </w:numPr>
        <w:overflowPunct w:val="0"/>
        <w:autoSpaceDE w:val="0"/>
        <w:autoSpaceDN w:val="0"/>
        <w:adjustRightInd w:val="0"/>
        <w:spacing w:after="120" w:line="240" w:lineRule="auto"/>
        <w:jc w:val="both"/>
        <w:textAlignment w:val="baseline"/>
        <w:rPr>
          <w:rFonts w:ascii="Times New Roman" w:hAnsi="Times New Roman" w:cs="Times New Roman"/>
          <w:vanish/>
        </w:rPr>
      </w:pPr>
    </w:p>
    <w:p w14:paraId="77C9396D" w14:textId="77777777" w:rsidR="00213979" w:rsidRPr="007F5C10" w:rsidRDefault="00213979" w:rsidP="00213979">
      <w:pPr>
        <w:pStyle w:val="a7"/>
        <w:widowControl w:val="0"/>
        <w:overflowPunct w:val="0"/>
        <w:autoSpaceDE w:val="0"/>
        <w:autoSpaceDN w:val="0"/>
        <w:adjustRightInd w:val="0"/>
        <w:spacing w:after="120"/>
        <w:ind w:left="1276"/>
        <w:jc w:val="both"/>
        <w:textAlignment w:val="baseline"/>
        <w:rPr>
          <w:rFonts w:ascii="Times New Roman" w:hAnsi="Times New Roman" w:cs="Times New Roman"/>
        </w:rPr>
      </w:pPr>
      <w:r w:rsidRPr="007F5C10">
        <w:rPr>
          <w:rFonts w:ascii="Times New Roman" w:hAnsi="Times New Roman" w:cs="Times New Roman"/>
        </w:rPr>
        <w:t xml:space="preserve">3.4.1. В случае установления Роспотребнадзором, Минздравом, органами местного самоуправления и иными ведомствами обязательных требований по профилактике и борьбе с инфекциями, Контрагент обеспечивает соблюдение таких требований на Объекте. </w:t>
      </w:r>
    </w:p>
    <w:p w14:paraId="7DAD04F4"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284" w:firstLine="0"/>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Обеспечение и применение СИЗ</w:t>
      </w:r>
    </w:p>
    <w:p w14:paraId="71A3F64E" w14:textId="77777777" w:rsidR="00213979" w:rsidRPr="007F5C10" w:rsidRDefault="00213979" w:rsidP="000A033B">
      <w:pPr>
        <w:pStyle w:val="a7"/>
        <w:numPr>
          <w:ilvl w:val="0"/>
          <w:numId w:val="16"/>
        </w:numPr>
        <w:tabs>
          <w:tab w:val="num" w:pos="1060"/>
        </w:tabs>
        <w:spacing w:after="120" w:line="240" w:lineRule="auto"/>
        <w:contextualSpacing w:val="0"/>
        <w:jc w:val="both"/>
        <w:rPr>
          <w:rFonts w:ascii="Times New Roman" w:eastAsia="Calibri" w:hAnsi="Times New Roman" w:cs="Times New Roman"/>
          <w:vanish/>
          <w:spacing w:val="-4"/>
        </w:rPr>
      </w:pPr>
    </w:p>
    <w:p w14:paraId="3A2CFD4E" w14:textId="77777777" w:rsidR="00213979" w:rsidRPr="007F5C10" w:rsidRDefault="00213979" w:rsidP="000A033B">
      <w:pPr>
        <w:pStyle w:val="a7"/>
        <w:numPr>
          <w:ilvl w:val="0"/>
          <w:numId w:val="16"/>
        </w:numPr>
        <w:tabs>
          <w:tab w:val="num" w:pos="1060"/>
        </w:tabs>
        <w:spacing w:after="120" w:line="240" w:lineRule="auto"/>
        <w:contextualSpacing w:val="0"/>
        <w:jc w:val="both"/>
        <w:rPr>
          <w:rFonts w:ascii="Times New Roman" w:eastAsia="Calibri" w:hAnsi="Times New Roman" w:cs="Times New Roman"/>
          <w:vanish/>
          <w:spacing w:val="-4"/>
        </w:rPr>
      </w:pPr>
    </w:p>
    <w:p w14:paraId="6AFE739F" w14:textId="77777777" w:rsidR="00213979" w:rsidRPr="007F5C10" w:rsidRDefault="00213979" w:rsidP="000A033B">
      <w:pPr>
        <w:pStyle w:val="a7"/>
        <w:numPr>
          <w:ilvl w:val="0"/>
          <w:numId w:val="16"/>
        </w:numPr>
        <w:tabs>
          <w:tab w:val="num" w:pos="1060"/>
        </w:tabs>
        <w:spacing w:after="120" w:line="240" w:lineRule="auto"/>
        <w:contextualSpacing w:val="0"/>
        <w:jc w:val="both"/>
        <w:rPr>
          <w:rFonts w:ascii="Times New Roman" w:eastAsia="Calibri" w:hAnsi="Times New Roman" w:cs="Times New Roman"/>
          <w:vanish/>
          <w:spacing w:val="-4"/>
        </w:rPr>
      </w:pPr>
    </w:p>
    <w:p w14:paraId="3EA6963E" w14:textId="77777777" w:rsidR="00213979" w:rsidRPr="007F5C10" w:rsidRDefault="00213979" w:rsidP="000A033B">
      <w:pPr>
        <w:pStyle w:val="a7"/>
        <w:numPr>
          <w:ilvl w:val="1"/>
          <w:numId w:val="16"/>
        </w:numPr>
        <w:tabs>
          <w:tab w:val="num" w:pos="1211"/>
        </w:tabs>
        <w:spacing w:after="120" w:line="240" w:lineRule="auto"/>
        <w:contextualSpacing w:val="0"/>
        <w:jc w:val="both"/>
        <w:rPr>
          <w:rFonts w:ascii="Times New Roman" w:eastAsia="Calibri" w:hAnsi="Times New Roman" w:cs="Times New Roman"/>
          <w:vanish/>
          <w:spacing w:val="-4"/>
        </w:rPr>
      </w:pPr>
    </w:p>
    <w:p w14:paraId="17DEAF8D" w14:textId="77777777" w:rsidR="00213979" w:rsidRPr="007F5C10" w:rsidRDefault="00213979" w:rsidP="000A033B">
      <w:pPr>
        <w:pStyle w:val="a7"/>
        <w:numPr>
          <w:ilvl w:val="1"/>
          <w:numId w:val="16"/>
        </w:numPr>
        <w:tabs>
          <w:tab w:val="num" w:pos="1211"/>
        </w:tabs>
        <w:spacing w:after="120" w:line="240" w:lineRule="auto"/>
        <w:contextualSpacing w:val="0"/>
        <w:jc w:val="both"/>
        <w:rPr>
          <w:rFonts w:ascii="Times New Roman" w:eastAsia="Calibri" w:hAnsi="Times New Roman" w:cs="Times New Roman"/>
          <w:vanish/>
          <w:spacing w:val="-4"/>
        </w:rPr>
      </w:pPr>
    </w:p>
    <w:p w14:paraId="550184B2" w14:textId="77777777" w:rsidR="00213979" w:rsidRPr="007F5C10" w:rsidRDefault="00213979" w:rsidP="000A033B">
      <w:pPr>
        <w:pStyle w:val="a7"/>
        <w:numPr>
          <w:ilvl w:val="1"/>
          <w:numId w:val="16"/>
        </w:numPr>
        <w:tabs>
          <w:tab w:val="num" w:pos="1211"/>
        </w:tabs>
        <w:spacing w:after="120" w:line="240" w:lineRule="auto"/>
        <w:contextualSpacing w:val="0"/>
        <w:jc w:val="both"/>
        <w:rPr>
          <w:rFonts w:ascii="Times New Roman" w:eastAsia="Calibri" w:hAnsi="Times New Roman" w:cs="Times New Roman"/>
          <w:vanish/>
          <w:spacing w:val="-4"/>
        </w:rPr>
      </w:pPr>
    </w:p>
    <w:p w14:paraId="364C7DA7" w14:textId="77777777" w:rsidR="00213979" w:rsidRPr="007F5C10" w:rsidRDefault="00213979" w:rsidP="000A033B">
      <w:pPr>
        <w:pStyle w:val="a7"/>
        <w:numPr>
          <w:ilvl w:val="1"/>
          <w:numId w:val="16"/>
        </w:numPr>
        <w:tabs>
          <w:tab w:val="num" w:pos="1211"/>
        </w:tabs>
        <w:spacing w:after="120" w:line="240" w:lineRule="auto"/>
        <w:contextualSpacing w:val="0"/>
        <w:jc w:val="both"/>
        <w:rPr>
          <w:rFonts w:ascii="Times New Roman" w:eastAsia="Calibri" w:hAnsi="Times New Roman" w:cs="Times New Roman"/>
          <w:vanish/>
          <w:spacing w:val="-4"/>
        </w:rPr>
      </w:pPr>
    </w:p>
    <w:p w14:paraId="2F7D331B" w14:textId="77777777" w:rsidR="00213979" w:rsidRPr="007F5C10" w:rsidRDefault="00213979" w:rsidP="000A033B">
      <w:pPr>
        <w:pStyle w:val="a7"/>
        <w:numPr>
          <w:ilvl w:val="1"/>
          <w:numId w:val="16"/>
        </w:numPr>
        <w:tabs>
          <w:tab w:val="num" w:pos="1211"/>
        </w:tabs>
        <w:spacing w:after="120" w:line="240" w:lineRule="auto"/>
        <w:contextualSpacing w:val="0"/>
        <w:jc w:val="both"/>
        <w:rPr>
          <w:rFonts w:ascii="Times New Roman" w:eastAsia="Calibri" w:hAnsi="Times New Roman" w:cs="Times New Roman"/>
          <w:vanish/>
          <w:spacing w:val="-4"/>
        </w:rPr>
      </w:pPr>
    </w:p>
    <w:p w14:paraId="711E5890" w14:textId="77777777" w:rsidR="00213979" w:rsidRPr="007F5C10" w:rsidRDefault="00213979" w:rsidP="000A033B">
      <w:pPr>
        <w:numPr>
          <w:ilvl w:val="2"/>
          <w:numId w:val="1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обязан обеспечить наличие у всех работников и иных лиц, привлекаемых для исполнения Договора, сертифицированных, исправных СИЗ, смывающих и обезвреживающих средств (далее - </w:t>
      </w:r>
      <w:proofErr w:type="spellStart"/>
      <w:r w:rsidRPr="007F5C10">
        <w:rPr>
          <w:rFonts w:ascii="Times New Roman" w:eastAsia="Calibri" w:hAnsi="Times New Roman" w:cs="Times New Roman"/>
          <w:spacing w:val="-4"/>
        </w:rPr>
        <w:t>СиОС</w:t>
      </w:r>
      <w:proofErr w:type="spellEnd"/>
      <w:r w:rsidRPr="007F5C10">
        <w:rPr>
          <w:rFonts w:ascii="Times New Roman" w:eastAsia="Calibri" w:hAnsi="Times New Roman" w:cs="Times New Roman"/>
          <w:spacing w:val="-4"/>
        </w:rPr>
        <w:t>).</w:t>
      </w:r>
    </w:p>
    <w:p w14:paraId="343890A3" w14:textId="77777777" w:rsidR="00213979" w:rsidRPr="007F5C10" w:rsidRDefault="00213979" w:rsidP="000A033B">
      <w:pPr>
        <w:numPr>
          <w:ilvl w:val="2"/>
          <w:numId w:val="1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Номенклатура и количество выдаваемых СИЗ и </w:t>
      </w:r>
      <w:proofErr w:type="spellStart"/>
      <w:r w:rsidRPr="007F5C10">
        <w:rPr>
          <w:rFonts w:ascii="Times New Roman" w:eastAsia="Calibri" w:hAnsi="Times New Roman" w:cs="Times New Roman"/>
          <w:spacing w:val="-4"/>
        </w:rPr>
        <w:t>СиОС</w:t>
      </w:r>
      <w:proofErr w:type="spellEnd"/>
      <w:r w:rsidRPr="007F5C10">
        <w:rPr>
          <w:rFonts w:ascii="Times New Roman" w:eastAsia="Calibri" w:hAnsi="Times New Roman" w:cs="Times New Roman"/>
          <w:spacing w:val="-4"/>
        </w:rPr>
        <w:t xml:space="preserve"> должны соответствовать нормам, установленным законодательством РФ, учитывать вредные и/или опасные производственные факторы и результаты оценки рисков при выполнении работ по Договору, время года, климатический пояс и т.д.</w:t>
      </w:r>
    </w:p>
    <w:p w14:paraId="79118EA9" w14:textId="77777777" w:rsidR="00213979" w:rsidRPr="007F5C10" w:rsidRDefault="00213979" w:rsidP="000A033B">
      <w:pPr>
        <w:numPr>
          <w:ilvl w:val="2"/>
          <w:numId w:val="1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По требованию Общества Контрагентом должны быть предоставлены утвержденные последним нормы бесплатной выдачи работникам специальной одежды, специальной обуви и других средств индивидуальной защиты; личные карточки учета выдачи СИЗ; личные карточки учета выдачи смывающих и (или) обезвреживающих средств; сертификаты и декларации соответствия СИЗ; инструкции по эксплуатации СИЗ завода-изготовителя.</w:t>
      </w:r>
    </w:p>
    <w:p w14:paraId="319AD43E" w14:textId="77777777" w:rsidR="00213979" w:rsidRPr="007F5C10" w:rsidRDefault="00213979" w:rsidP="000A033B">
      <w:pPr>
        <w:numPr>
          <w:ilvl w:val="2"/>
          <w:numId w:val="1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и привлекаемые им третьи лица обеспечивают правильное применение работниками СИЗ во время проведения работ или нахождения на территории Общества, за исключением зон, в которых применение СИЗ не является обязательным по решению Общества.</w:t>
      </w:r>
    </w:p>
    <w:p w14:paraId="1BCD2944" w14:textId="77777777" w:rsidR="00213979" w:rsidRPr="007F5C10" w:rsidRDefault="00213979" w:rsidP="000A033B">
      <w:pPr>
        <w:numPr>
          <w:ilvl w:val="2"/>
          <w:numId w:val="1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и привлекаемые им третьи лица гарантируют соблюдение требований, установленных законодательством РФ по обеспечению ухода за СИЗ и их хранением, своевременному осуществлению химчистки, стирки, дегазации, дезактивации, дезинфекции, обезвреживанию, обеспыливанию, сушки СИЗ, а также ремонту и замене СИЗ.</w:t>
      </w:r>
    </w:p>
    <w:p w14:paraId="28B4C7E8" w14:textId="77777777" w:rsidR="00213979" w:rsidRPr="007F5C10" w:rsidRDefault="00213979" w:rsidP="000A033B">
      <w:pPr>
        <w:numPr>
          <w:ilvl w:val="2"/>
          <w:numId w:val="1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Работники Контрагента и привлекаемые им третьи лица, во время проведения работ или нахождения на территории Общества (за исключением зон, в которых применение спецодежды и СИЗ не является обязательным) должны применять (если это не установлено нормами):</w:t>
      </w:r>
    </w:p>
    <w:p w14:paraId="3A65DD95" w14:textId="77777777" w:rsidR="00213979" w:rsidRPr="007F5C10" w:rsidRDefault="00213979" w:rsidP="000A033B">
      <w:pPr>
        <w:numPr>
          <w:ilvl w:val="0"/>
          <w:numId w:val="17"/>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спецодежду с логотипом и названием своей организации, со </w:t>
      </w:r>
      <w:proofErr w:type="spellStart"/>
      <w:r w:rsidRPr="007F5C10">
        <w:rPr>
          <w:rFonts w:ascii="Times New Roman" w:eastAsia="Calibri" w:hAnsi="Times New Roman" w:cs="Times New Roman"/>
        </w:rPr>
        <w:t>световозвращающими</w:t>
      </w:r>
      <w:proofErr w:type="spellEnd"/>
      <w:r w:rsidRPr="007F5C10">
        <w:rPr>
          <w:rFonts w:ascii="Times New Roman" w:eastAsia="Calibri" w:hAnsi="Times New Roman" w:cs="Times New Roman"/>
        </w:rPr>
        <w:t xml:space="preserve"> полосами;</w:t>
      </w:r>
    </w:p>
    <w:p w14:paraId="70F26FD9" w14:textId="77777777" w:rsidR="00213979" w:rsidRPr="007F5C10" w:rsidRDefault="00213979" w:rsidP="000A033B">
      <w:pPr>
        <w:numPr>
          <w:ilvl w:val="0"/>
          <w:numId w:val="17"/>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защитную обувь с металлическим или композитным </w:t>
      </w:r>
      <w:proofErr w:type="spellStart"/>
      <w:r w:rsidRPr="007F5C10">
        <w:rPr>
          <w:rFonts w:ascii="Times New Roman" w:eastAsia="Calibri" w:hAnsi="Times New Roman" w:cs="Times New Roman"/>
        </w:rPr>
        <w:t>подноском</w:t>
      </w:r>
      <w:proofErr w:type="spellEnd"/>
      <w:r w:rsidRPr="007F5C10">
        <w:rPr>
          <w:rFonts w:ascii="Times New Roman" w:eastAsia="Calibri" w:hAnsi="Times New Roman" w:cs="Times New Roman"/>
        </w:rPr>
        <w:t>;</w:t>
      </w:r>
    </w:p>
    <w:p w14:paraId="1FB9C60E" w14:textId="77777777" w:rsidR="00213979" w:rsidRPr="007F5C10" w:rsidRDefault="00213979" w:rsidP="000A033B">
      <w:pPr>
        <w:numPr>
          <w:ilvl w:val="0"/>
          <w:numId w:val="17"/>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каски защитные с подбородочным ремнем и логотипом своей организации;</w:t>
      </w:r>
    </w:p>
    <w:p w14:paraId="34EFC20E" w14:textId="77777777" w:rsidR="00213979" w:rsidRPr="007F5C10" w:rsidRDefault="00213979" w:rsidP="000A033B">
      <w:pPr>
        <w:numPr>
          <w:ilvl w:val="0"/>
          <w:numId w:val="17"/>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средства защиты глаз, лица (защитные очки, защитные щитки) и рук (перчатки).</w:t>
      </w:r>
    </w:p>
    <w:p w14:paraId="6CF46B0D" w14:textId="77777777" w:rsidR="00213979" w:rsidRPr="007F5C10" w:rsidRDefault="00213979" w:rsidP="000A033B">
      <w:pPr>
        <w:numPr>
          <w:ilvl w:val="2"/>
          <w:numId w:val="1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При нахождении в зоне работ с повышенным уровнем шума работники Контрагента и привлекаемые им третьи лица дополнительно должны применять - беруши или наушники с креплением на каску защитную.</w:t>
      </w:r>
    </w:p>
    <w:p w14:paraId="77BBB500" w14:textId="77777777" w:rsidR="00213979" w:rsidRPr="007F5C10" w:rsidRDefault="00213979" w:rsidP="000A033B">
      <w:pPr>
        <w:numPr>
          <w:ilvl w:val="2"/>
          <w:numId w:val="1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При выполнении работ на высоте работники Контрагента и привлекаемые им третьи лица дополнительно должны применять:</w:t>
      </w:r>
    </w:p>
    <w:p w14:paraId="771BB4C3" w14:textId="77777777" w:rsidR="00213979" w:rsidRPr="007F5C10" w:rsidRDefault="00213979" w:rsidP="000A033B">
      <w:pPr>
        <w:numPr>
          <w:ilvl w:val="0"/>
          <w:numId w:val="18"/>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системы защиты от падения с высоты, соответствующие характеру работ с учетом запаса высоты и опасных факторов;</w:t>
      </w:r>
    </w:p>
    <w:p w14:paraId="7CF28F1A" w14:textId="77777777" w:rsidR="00213979" w:rsidRPr="007F5C10" w:rsidRDefault="00213979" w:rsidP="000A033B">
      <w:pPr>
        <w:numPr>
          <w:ilvl w:val="0"/>
          <w:numId w:val="18"/>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средства спасения и эвакуации работника в случае его зависания.</w:t>
      </w:r>
    </w:p>
    <w:p w14:paraId="0068D8CD" w14:textId="77777777" w:rsidR="00213979" w:rsidRPr="007F5C10" w:rsidRDefault="00213979" w:rsidP="000A033B">
      <w:pPr>
        <w:numPr>
          <w:ilvl w:val="2"/>
          <w:numId w:val="1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При выполнении сварочных работ (нахождении в зоне работ) работники Контрагента и привлекаемые им третьи лица дополнительно должны применять:</w:t>
      </w:r>
    </w:p>
    <w:p w14:paraId="5151E9CB" w14:textId="77777777" w:rsidR="00213979" w:rsidRPr="007F5C10" w:rsidRDefault="00213979" w:rsidP="000A033B">
      <w:pPr>
        <w:numPr>
          <w:ilvl w:val="0"/>
          <w:numId w:val="1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спецодежду из огнестойких тканей или с огнезащитной пропиткой с логотипом и названием своей организации, со </w:t>
      </w:r>
      <w:proofErr w:type="spellStart"/>
      <w:r w:rsidRPr="007F5C10">
        <w:rPr>
          <w:rFonts w:ascii="Times New Roman" w:eastAsia="Calibri" w:hAnsi="Times New Roman" w:cs="Times New Roman"/>
        </w:rPr>
        <w:t>световозвращающими</w:t>
      </w:r>
      <w:proofErr w:type="spellEnd"/>
      <w:r w:rsidRPr="007F5C10">
        <w:rPr>
          <w:rFonts w:ascii="Times New Roman" w:eastAsia="Calibri" w:hAnsi="Times New Roman" w:cs="Times New Roman"/>
        </w:rPr>
        <w:t xml:space="preserve"> полосами;</w:t>
      </w:r>
    </w:p>
    <w:p w14:paraId="4E82E8DD" w14:textId="77777777" w:rsidR="00213979" w:rsidRPr="007F5C10" w:rsidRDefault="00213979" w:rsidP="000A033B">
      <w:pPr>
        <w:numPr>
          <w:ilvl w:val="0"/>
          <w:numId w:val="1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краги термостойкие;</w:t>
      </w:r>
    </w:p>
    <w:p w14:paraId="0F2C3F87" w14:textId="77777777" w:rsidR="00213979" w:rsidRPr="007F5C10" w:rsidRDefault="00213979" w:rsidP="000A033B">
      <w:pPr>
        <w:numPr>
          <w:ilvl w:val="0"/>
          <w:numId w:val="1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щитки сварщика лицевые с креплением на каску.</w:t>
      </w:r>
    </w:p>
    <w:p w14:paraId="2F8DDE55" w14:textId="77777777" w:rsidR="00213979" w:rsidRPr="007F5C10" w:rsidRDefault="00213979" w:rsidP="000A033B">
      <w:pPr>
        <w:numPr>
          <w:ilvl w:val="2"/>
          <w:numId w:val="16"/>
        </w:numPr>
        <w:spacing w:after="120" w:line="240" w:lineRule="auto"/>
        <w:ind w:left="1418" w:hanging="698"/>
        <w:jc w:val="both"/>
        <w:rPr>
          <w:rFonts w:ascii="Times New Roman" w:eastAsia="Calibri" w:hAnsi="Times New Roman" w:cs="Times New Roman"/>
          <w:spacing w:val="-4"/>
        </w:rPr>
      </w:pPr>
      <w:r w:rsidRPr="007F5C10">
        <w:rPr>
          <w:rFonts w:ascii="Times New Roman" w:eastAsia="Calibri" w:hAnsi="Times New Roman" w:cs="Times New Roman"/>
          <w:spacing w:val="-4"/>
        </w:rPr>
        <w:lastRenderedPageBreak/>
        <w:t xml:space="preserve">При выполнении работ (нахождении в зоне работ) с использованием ручных или стационарно закрепленных шлифовальных машин (например, </w:t>
      </w:r>
      <w:proofErr w:type="spellStart"/>
      <w:r w:rsidRPr="007F5C10">
        <w:rPr>
          <w:rFonts w:ascii="Times New Roman" w:eastAsia="Calibri" w:hAnsi="Times New Roman" w:cs="Times New Roman"/>
          <w:spacing w:val="-4"/>
        </w:rPr>
        <w:t>углошлифовальная</w:t>
      </w:r>
      <w:proofErr w:type="spellEnd"/>
      <w:r w:rsidRPr="007F5C10">
        <w:rPr>
          <w:rFonts w:ascii="Times New Roman" w:eastAsia="Calibri" w:hAnsi="Times New Roman" w:cs="Times New Roman"/>
          <w:spacing w:val="-4"/>
        </w:rPr>
        <w:t xml:space="preserve"> машина, заточные станки), других </w:t>
      </w:r>
      <w:proofErr w:type="spellStart"/>
      <w:r w:rsidRPr="007F5C10">
        <w:rPr>
          <w:rFonts w:ascii="Times New Roman" w:eastAsia="Calibri" w:hAnsi="Times New Roman" w:cs="Times New Roman"/>
          <w:spacing w:val="-4"/>
        </w:rPr>
        <w:t>искрообразующих</w:t>
      </w:r>
      <w:proofErr w:type="spellEnd"/>
      <w:r w:rsidRPr="007F5C10">
        <w:rPr>
          <w:rFonts w:ascii="Times New Roman" w:eastAsia="Calibri" w:hAnsi="Times New Roman" w:cs="Times New Roman"/>
          <w:spacing w:val="-4"/>
        </w:rPr>
        <w:t xml:space="preserve"> инструментов, водо- и </w:t>
      </w:r>
      <w:proofErr w:type="spellStart"/>
      <w:r w:rsidRPr="007F5C10">
        <w:rPr>
          <w:rFonts w:ascii="Times New Roman" w:eastAsia="Calibri" w:hAnsi="Times New Roman" w:cs="Times New Roman"/>
          <w:spacing w:val="-4"/>
        </w:rPr>
        <w:t>абразивоструйного</w:t>
      </w:r>
      <w:proofErr w:type="spellEnd"/>
      <w:r w:rsidRPr="007F5C10">
        <w:rPr>
          <w:rFonts w:ascii="Times New Roman" w:eastAsia="Calibri" w:hAnsi="Times New Roman" w:cs="Times New Roman"/>
          <w:spacing w:val="-4"/>
        </w:rPr>
        <w:t xml:space="preserve"> оборудования работники Контрагента и привлекаемые им третьи лица дополнительно должны применять - </w:t>
      </w:r>
      <w:proofErr w:type="spellStart"/>
      <w:r w:rsidRPr="007F5C10">
        <w:rPr>
          <w:rFonts w:ascii="Times New Roman" w:eastAsia="Calibri" w:hAnsi="Times New Roman" w:cs="Times New Roman"/>
          <w:spacing w:val="-4"/>
        </w:rPr>
        <w:t>полнолицевые</w:t>
      </w:r>
      <w:proofErr w:type="spellEnd"/>
      <w:r w:rsidRPr="007F5C10">
        <w:rPr>
          <w:rFonts w:ascii="Times New Roman" w:eastAsia="Calibri" w:hAnsi="Times New Roman" w:cs="Times New Roman"/>
          <w:spacing w:val="-4"/>
        </w:rPr>
        <w:t xml:space="preserve"> защитные щитки с креплением на каску.</w:t>
      </w:r>
    </w:p>
    <w:p w14:paraId="709736DF" w14:textId="77777777" w:rsidR="00213979" w:rsidRPr="007F5C10" w:rsidRDefault="00213979" w:rsidP="000A033B">
      <w:pPr>
        <w:numPr>
          <w:ilvl w:val="2"/>
          <w:numId w:val="16"/>
        </w:numPr>
        <w:spacing w:after="120" w:line="240" w:lineRule="auto"/>
        <w:ind w:left="1418" w:hanging="698"/>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При выполнении работ в замкнутых пространствах работники Контрагента и привлекаемые им третьи лица дополнительно должны применять: </w:t>
      </w:r>
    </w:p>
    <w:p w14:paraId="7420FA9A" w14:textId="77777777" w:rsidR="00213979" w:rsidRPr="007F5C10" w:rsidRDefault="00213979" w:rsidP="000A033B">
      <w:pPr>
        <w:numPr>
          <w:ilvl w:val="0"/>
          <w:numId w:val="20"/>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изолирующие СИЗОД;</w:t>
      </w:r>
    </w:p>
    <w:p w14:paraId="303ACDDF" w14:textId="77777777" w:rsidR="00213979" w:rsidRPr="007F5C10" w:rsidRDefault="00213979" w:rsidP="000A033B">
      <w:pPr>
        <w:numPr>
          <w:ilvl w:val="0"/>
          <w:numId w:val="20"/>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страховочную привязь с сигнально-спасательной веревкой.</w:t>
      </w:r>
    </w:p>
    <w:p w14:paraId="5AF8BB74" w14:textId="77777777" w:rsidR="00213979" w:rsidRPr="007F5C10" w:rsidRDefault="00213979" w:rsidP="000A033B">
      <w:pPr>
        <w:numPr>
          <w:ilvl w:val="2"/>
          <w:numId w:val="16"/>
        </w:numPr>
        <w:tabs>
          <w:tab w:val="num" w:pos="1060"/>
        </w:tabs>
        <w:spacing w:after="120" w:line="240" w:lineRule="auto"/>
        <w:ind w:left="1418" w:hanging="698"/>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При выполнении работ, связанных с наличием пыли или аэрозоли в воздухе рабочей зоны работники Контрагента и привлекаемые им третьи лица дополнительно должны применять - респираторы </w:t>
      </w:r>
      <w:proofErr w:type="spellStart"/>
      <w:r w:rsidRPr="007F5C10">
        <w:rPr>
          <w:rFonts w:ascii="Times New Roman" w:eastAsia="Calibri" w:hAnsi="Times New Roman" w:cs="Times New Roman"/>
          <w:spacing w:val="-4"/>
        </w:rPr>
        <w:t>противоаэрозольные</w:t>
      </w:r>
      <w:proofErr w:type="spellEnd"/>
      <w:r w:rsidRPr="007F5C10">
        <w:rPr>
          <w:rFonts w:ascii="Times New Roman" w:eastAsia="Calibri" w:hAnsi="Times New Roman" w:cs="Times New Roman"/>
          <w:spacing w:val="-4"/>
        </w:rPr>
        <w:t xml:space="preserve"> либо маски со сменными фильтрами, обеспечивающими защиту.</w:t>
      </w:r>
    </w:p>
    <w:p w14:paraId="133C2A02" w14:textId="77777777" w:rsidR="00213979" w:rsidRPr="007F5C10" w:rsidRDefault="00213979" w:rsidP="000A033B">
      <w:pPr>
        <w:numPr>
          <w:ilvl w:val="2"/>
          <w:numId w:val="16"/>
        </w:numPr>
        <w:tabs>
          <w:tab w:val="num" w:pos="1060"/>
        </w:tabs>
        <w:spacing w:after="120" w:line="240" w:lineRule="auto"/>
        <w:ind w:left="1418" w:hanging="698"/>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При выполнении работ, во время которых имеется или не исключена возможность поступления на место проведения работ вредных паров, газов и других веществ, способных вызвать оказание вредного воздействия на организм человека работники Контрагента и привлекаемые им третьи лица дополнительно должны применять - </w:t>
      </w:r>
      <w:proofErr w:type="gramStart"/>
      <w:r w:rsidRPr="007F5C10">
        <w:rPr>
          <w:rFonts w:ascii="Times New Roman" w:eastAsia="Calibri" w:hAnsi="Times New Roman" w:cs="Times New Roman"/>
          <w:spacing w:val="-4"/>
        </w:rPr>
        <w:t>противогазы</w:t>
      </w:r>
      <w:proofErr w:type="gramEnd"/>
      <w:r w:rsidRPr="007F5C10">
        <w:rPr>
          <w:rFonts w:ascii="Times New Roman" w:eastAsia="Calibri" w:hAnsi="Times New Roman" w:cs="Times New Roman"/>
          <w:spacing w:val="-4"/>
        </w:rPr>
        <w:t xml:space="preserve"> фильтрующие либо изолирующие (исходя из возможностей защиты от вредных веществ).</w:t>
      </w:r>
    </w:p>
    <w:p w14:paraId="0624528A" w14:textId="77777777" w:rsidR="00213979" w:rsidRPr="007F5C10" w:rsidRDefault="00213979" w:rsidP="000A033B">
      <w:pPr>
        <w:numPr>
          <w:ilvl w:val="2"/>
          <w:numId w:val="16"/>
        </w:numPr>
        <w:spacing w:after="120" w:line="240" w:lineRule="auto"/>
        <w:ind w:left="1418" w:hanging="698"/>
        <w:jc w:val="both"/>
        <w:rPr>
          <w:rFonts w:ascii="Times New Roman" w:eastAsia="Calibri" w:hAnsi="Times New Roman" w:cs="Times New Roman"/>
          <w:spacing w:val="-4"/>
        </w:rPr>
      </w:pPr>
      <w:r w:rsidRPr="007F5C10">
        <w:rPr>
          <w:rFonts w:ascii="Times New Roman" w:eastAsia="Calibri" w:hAnsi="Times New Roman" w:cs="Times New Roman"/>
          <w:spacing w:val="-4"/>
        </w:rPr>
        <w:t>При выполнении работ с едкими химическими веществами работники Контрагента и привлекаемые им третьи лица дополнительно должны применять:</w:t>
      </w:r>
    </w:p>
    <w:p w14:paraId="3A7F3A5F" w14:textId="77777777" w:rsidR="00213979" w:rsidRPr="007F5C10" w:rsidRDefault="00213979" w:rsidP="000A033B">
      <w:pPr>
        <w:numPr>
          <w:ilvl w:val="0"/>
          <w:numId w:val="21"/>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спецодежду для защиты от растворов кислот и щелочей с логотипом своей организации;</w:t>
      </w:r>
    </w:p>
    <w:p w14:paraId="3DEF17DE" w14:textId="77777777" w:rsidR="00213979" w:rsidRPr="007F5C10" w:rsidRDefault="00213979" w:rsidP="000A033B">
      <w:pPr>
        <w:numPr>
          <w:ilvl w:val="0"/>
          <w:numId w:val="21"/>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фартуки защитные;</w:t>
      </w:r>
    </w:p>
    <w:p w14:paraId="187372D2" w14:textId="77777777" w:rsidR="00213979" w:rsidRPr="007F5C10" w:rsidRDefault="00213979" w:rsidP="000A033B">
      <w:pPr>
        <w:numPr>
          <w:ilvl w:val="0"/>
          <w:numId w:val="21"/>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щитки защитные лицевые;</w:t>
      </w:r>
    </w:p>
    <w:p w14:paraId="2008AD98" w14:textId="77777777" w:rsidR="00213979" w:rsidRPr="007F5C10" w:rsidRDefault="00213979" w:rsidP="000A033B">
      <w:pPr>
        <w:numPr>
          <w:ilvl w:val="0"/>
          <w:numId w:val="21"/>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очки закрытого типа;</w:t>
      </w:r>
    </w:p>
    <w:p w14:paraId="07F868C1" w14:textId="77777777" w:rsidR="00213979" w:rsidRPr="007F5C10" w:rsidRDefault="00213979" w:rsidP="000A033B">
      <w:pPr>
        <w:numPr>
          <w:ilvl w:val="0"/>
          <w:numId w:val="21"/>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перчатки для защиты от растворов кислот и щелочей.</w:t>
      </w:r>
    </w:p>
    <w:p w14:paraId="5FD760FE" w14:textId="77777777" w:rsidR="00213979" w:rsidRPr="007F5C10" w:rsidRDefault="00213979" w:rsidP="000A033B">
      <w:pPr>
        <w:numPr>
          <w:ilvl w:val="2"/>
          <w:numId w:val="16"/>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При выполнении работ в электроустановках работники Контрагента и привлекаемые им третьи лица дополнительно должны применять:</w:t>
      </w:r>
    </w:p>
    <w:p w14:paraId="64B0E8E8" w14:textId="77777777" w:rsidR="00213979" w:rsidRPr="007F5C10" w:rsidRDefault="00213979" w:rsidP="000A033B">
      <w:pPr>
        <w:numPr>
          <w:ilvl w:val="0"/>
          <w:numId w:val="22"/>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галоши (боты) диэлектрические;</w:t>
      </w:r>
    </w:p>
    <w:p w14:paraId="71E3F70D" w14:textId="77777777" w:rsidR="00213979" w:rsidRPr="007F5C10" w:rsidRDefault="00213979" w:rsidP="000A033B">
      <w:pPr>
        <w:numPr>
          <w:ilvl w:val="0"/>
          <w:numId w:val="22"/>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перчатки диэлектрические;</w:t>
      </w:r>
    </w:p>
    <w:p w14:paraId="5189A7B5" w14:textId="77777777" w:rsidR="00213979" w:rsidRPr="007F5C10" w:rsidRDefault="00213979" w:rsidP="000A033B">
      <w:pPr>
        <w:numPr>
          <w:ilvl w:val="0"/>
          <w:numId w:val="22"/>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спецодежду для защиты от электродуги;</w:t>
      </w:r>
    </w:p>
    <w:p w14:paraId="28F39981" w14:textId="77777777" w:rsidR="00213979" w:rsidRPr="007F5C10" w:rsidRDefault="00213979" w:rsidP="000A033B">
      <w:pPr>
        <w:numPr>
          <w:ilvl w:val="0"/>
          <w:numId w:val="22"/>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каски защитные для защиты от электродуги с логотипом своей организации;</w:t>
      </w:r>
    </w:p>
    <w:p w14:paraId="2454C008" w14:textId="77777777" w:rsidR="00213979" w:rsidRPr="007F5C10" w:rsidRDefault="00213979" w:rsidP="000A033B">
      <w:pPr>
        <w:numPr>
          <w:ilvl w:val="0"/>
          <w:numId w:val="22"/>
        </w:numPr>
        <w:spacing w:after="120" w:line="240" w:lineRule="auto"/>
        <w:ind w:left="1702" w:hanging="284"/>
        <w:jc w:val="both"/>
        <w:rPr>
          <w:rFonts w:ascii="Times New Roman" w:eastAsia="Calibri" w:hAnsi="Times New Roman" w:cs="Times New Roman"/>
        </w:rPr>
      </w:pPr>
      <w:r w:rsidRPr="007F5C10">
        <w:rPr>
          <w:rFonts w:ascii="Times New Roman" w:eastAsia="Calibri" w:hAnsi="Times New Roman" w:cs="Times New Roman"/>
        </w:rPr>
        <w:t>щитки с креплением на каску для защиты от электродуги.</w:t>
      </w:r>
    </w:p>
    <w:p w14:paraId="6257C866" w14:textId="77777777" w:rsidR="00213979" w:rsidRPr="007F5C10" w:rsidRDefault="00213979" w:rsidP="000A033B">
      <w:pPr>
        <w:numPr>
          <w:ilvl w:val="2"/>
          <w:numId w:val="16"/>
        </w:numPr>
        <w:tabs>
          <w:tab w:val="num" w:pos="1060"/>
        </w:tabs>
        <w:spacing w:after="120" w:line="240" w:lineRule="auto"/>
        <w:ind w:left="1418" w:hanging="698"/>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При выполнении работ в местах движения транспорта, а также при выполнении </w:t>
      </w:r>
      <w:proofErr w:type="spellStart"/>
      <w:r w:rsidRPr="007F5C10">
        <w:rPr>
          <w:rFonts w:ascii="Times New Roman" w:eastAsia="Calibri" w:hAnsi="Times New Roman" w:cs="Times New Roman"/>
          <w:spacing w:val="-4"/>
        </w:rPr>
        <w:t>стропальных</w:t>
      </w:r>
      <w:proofErr w:type="spellEnd"/>
      <w:r w:rsidRPr="007F5C10">
        <w:rPr>
          <w:rFonts w:ascii="Times New Roman" w:eastAsia="Calibri" w:hAnsi="Times New Roman" w:cs="Times New Roman"/>
          <w:spacing w:val="-4"/>
        </w:rPr>
        <w:t xml:space="preserve"> работ работники Контрагента и привлекаемые им третьи лица дополнительно должны применять - жилеты сигнальные.</w:t>
      </w:r>
    </w:p>
    <w:p w14:paraId="5CAFD48F" w14:textId="77777777" w:rsidR="00213979" w:rsidRPr="007F5C10" w:rsidRDefault="00213979" w:rsidP="000A033B">
      <w:pPr>
        <w:numPr>
          <w:ilvl w:val="2"/>
          <w:numId w:val="16"/>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СИЗ работников Контрагента либо привлекаемых им третьих лиц должны применяться в соответствии с инструкциями по эксплуатации завода-изготовителя. Маркировка СИЗ должна быть читаема. СИЗ с истекшим сроком эксплуатации или при наличии износа не применяются и должны быть удалены с территории Общества.</w:t>
      </w:r>
    </w:p>
    <w:p w14:paraId="607A542E" w14:textId="77777777" w:rsidR="00213979" w:rsidRPr="007F5C10" w:rsidRDefault="00213979" w:rsidP="000A033B">
      <w:pPr>
        <w:numPr>
          <w:ilvl w:val="2"/>
          <w:numId w:val="16"/>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Спецодежда работников Контрагента либо привлекаемых им третьих лиц должна быть застегнута на все пуговицы, либо на всю длину молнии, не допуская свисающих концов, заворачивания брюк и рукавов.</w:t>
      </w:r>
    </w:p>
    <w:p w14:paraId="4FFC4792" w14:textId="77777777" w:rsidR="00213979" w:rsidRPr="007F5C10" w:rsidRDefault="00213979" w:rsidP="000A033B">
      <w:pPr>
        <w:numPr>
          <w:ilvl w:val="2"/>
          <w:numId w:val="16"/>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Применение перчаток работниками Контрагента либо привлекаемыми им третьими лицами при работе на станках запрещено.</w:t>
      </w:r>
    </w:p>
    <w:p w14:paraId="1C52843B"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426" w:hanging="142"/>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lastRenderedPageBreak/>
        <w:t>Автотранспортные средства (далее - ТС)</w:t>
      </w:r>
    </w:p>
    <w:p w14:paraId="24A79D42" w14:textId="77777777" w:rsidR="00213979" w:rsidRPr="007F5C10" w:rsidRDefault="00213979" w:rsidP="000A033B">
      <w:pPr>
        <w:pStyle w:val="a7"/>
        <w:numPr>
          <w:ilvl w:val="0"/>
          <w:numId w:val="2"/>
        </w:numPr>
        <w:tabs>
          <w:tab w:val="clear" w:pos="928"/>
        </w:tabs>
        <w:spacing w:after="120" w:line="240" w:lineRule="auto"/>
        <w:contextualSpacing w:val="0"/>
        <w:jc w:val="both"/>
        <w:rPr>
          <w:rFonts w:ascii="Times New Roman" w:eastAsia="Calibri" w:hAnsi="Times New Roman" w:cs="Times New Roman"/>
          <w:vanish/>
          <w:spacing w:val="-4"/>
        </w:rPr>
      </w:pPr>
    </w:p>
    <w:p w14:paraId="4D48ADF0" w14:textId="77777777" w:rsidR="00213979" w:rsidRPr="007F5C10" w:rsidRDefault="00213979" w:rsidP="000A033B">
      <w:pPr>
        <w:pStyle w:val="a7"/>
        <w:numPr>
          <w:ilvl w:val="0"/>
          <w:numId w:val="2"/>
        </w:numPr>
        <w:tabs>
          <w:tab w:val="clear" w:pos="928"/>
        </w:tabs>
        <w:spacing w:after="120" w:line="240" w:lineRule="auto"/>
        <w:contextualSpacing w:val="0"/>
        <w:jc w:val="both"/>
        <w:rPr>
          <w:rFonts w:ascii="Times New Roman" w:eastAsia="Calibri" w:hAnsi="Times New Roman" w:cs="Times New Roman"/>
          <w:vanish/>
          <w:spacing w:val="-4"/>
        </w:rPr>
      </w:pPr>
    </w:p>
    <w:p w14:paraId="7845BC88" w14:textId="77777777" w:rsidR="00213979" w:rsidRPr="007F5C10" w:rsidRDefault="00213979" w:rsidP="000A033B">
      <w:pPr>
        <w:pStyle w:val="a7"/>
        <w:numPr>
          <w:ilvl w:val="1"/>
          <w:numId w:val="2"/>
        </w:numPr>
        <w:tabs>
          <w:tab w:val="clear" w:pos="1211"/>
        </w:tabs>
        <w:spacing w:after="120" w:line="240" w:lineRule="auto"/>
        <w:contextualSpacing w:val="0"/>
        <w:jc w:val="both"/>
        <w:rPr>
          <w:rFonts w:ascii="Times New Roman" w:eastAsia="Calibri" w:hAnsi="Times New Roman" w:cs="Times New Roman"/>
          <w:vanish/>
          <w:spacing w:val="-4"/>
        </w:rPr>
      </w:pPr>
    </w:p>
    <w:p w14:paraId="265EA046" w14:textId="77777777" w:rsidR="00213979" w:rsidRPr="007F5C10" w:rsidRDefault="00213979" w:rsidP="000A033B">
      <w:pPr>
        <w:pStyle w:val="a7"/>
        <w:numPr>
          <w:ilvl w:val="1"/>
          <w:numId w:val="2"/>
        </w:numPr>
        <w:tabs>
          <w:tab w:val="clear" w:pos="1211"/>
        </w:tabs>
        <w:spacing w:after="120" w:line="240" w:lineRule="auto"/>
        <w:contextualSpacing w:val="0"/>
        <w:jc w:val="both"/>
        <w:rPr>
          <w:rFonts w:ascii="Times New Roman" w:eastAsia="Calibri" w:hAnsi="Times New Roman" w:cs="Times New Roman"/>
          <w:vanish/>
          <w:spacing w:val="-4"/>
        </w:rPr>
      </w:pPr>
    </w:p>
    <w:p w14:paraId="17376271" w14:textId="77777777" w:rsidR="00213979" w:rsidRPr="007F5C10" w:rsidRDefault="00213979" w:rsidP="000A033B">
      <w:pPr>
        <w:pStyle w:val="a7"/>
        <w:numPr>
          <w:ilvl w:val="1"/>
          <w:numId w:val="2"/>
        </w:numPr>
        <w:tabs>
          <w:tab w:val="clear" w:pos="1211"/>
        </w:tabs>
        <w:spacing w:after="120" w:line="240" w:lineRule="auto"/>
        <w:contextualSpacing w:val="0"/>
        <w:jc w:val="both"/>
        <w:rPr>
          <w:rFonts w:ascii="Times New Roman" w:eastAsia="Calibri" w:hAnsi="Times New Roman" w:cs="Times New Roman"/>
          <w:vanish/>
          <w:spacing w:val="-4"/>
        </w:rPr>
      </w:pPr>
    </w:p>
    <w:p w14:paraId="42C847B1" w14:textId="77777777" w:rsidR="00213979" w:rsidRPr="007F5C10" w:rsidRDefault="00213979" w:rsidP="000A033B">
      <w:pPr>
        <w:pStyle w:val="a7"/>
        <w:numPr>
          <w:ilvl w:val="1"/>
          <w:numId w:val="2"/>
        </w:numPr>
        <w:tabs>
          <w:tab w:val="clear" w:pos="1211"/>
        </w:tabs>
        <w:spacing w:after="120" w:line="240" w:lineRule="auto"/>
        <w:contextualSpacing w:val="0"/>
        <w:jc w:val="both"/>
        <w:rPr>
          <w:rFonts w:ascii="Times New Roman" w:eastAsia="Calibri" w:hAnsi="Times New Roman" w:cs="Times New Roman"/>
          <w:vanish/>
          <w:spacing w:val="-4"/>
        </w:rPr>
      </w:pPr>
    </w:p>
    <w:p w14:paraId="18732573" w14:textId="77777777" w:rsidR="00213979" w:rsidRPr="007F5C10" w:rsidRDefault="00213979" w:rsidP="000A033B">
      <w:pPr>
        <w:pStyle w:val="a7"/>
        <w:numPr>
          <w:ilvl w:val="1"/>
          <w:numId w:val="2"/>
        </w:numPr>
        <w:tabs>
          <w:tab w:val="clear" w:pos="1211"/>
        </w:tabs>
        <w:spacing w:after="120" w:line="240" w:lineRule="auto"/>
        <w:contextualSpacing w:val="0"/>
        <w:jc w:val="both"/>
        <w:rPr>
          <w:rFonts w:ascii="Times New Roman" w:eastAsia="Calibri" w:hAnsi="Times New Roman" w:cs="Times New Roman"/>
          <w:vanish/>
          <w:spacing w:val="-4"/>
        </w:rPr>
      </w:pPr>
    </w:p>
    <w:p w14:paraId="14705F95" w14:textId="77777777" w:rsidR="00213979" w:rsidRPr="007F5C10" w:rsidRDefault="00213979" w:rsidP="000A033B">
      <w:pPr>
        <w:pStyle w:val="a7"/>
        <w:numPr>
          <w:ilvl w:val="1"/>
          <w:numId w:val="2"/>
        </w:numPr>
        <w:tabs>
          <w:tab w:val="clear" w:pos="1211"/>
        </w:tabs>
        <w:spacing w:after="120" w:line="240" w:lineRule="auto"/>
        <w:contextualSpacing w:val="0"/>
        <w:jc w:val="both"/>
        <w:rPr>
          <w:rFonts w:ascii="Times New Roman" w:eastAsia="Calibri" w:hAnsi="Times New Roman" w:cs="Times New Roman"/>
          <w:vanish/>
          <w:spacing w:val="-4"/>
        </w:rPr>
      </w:pPr>
    </w:p>
    <w:p w14:paraId="360F9073" w14:textId="77777777" w:rsidR="00213979" w:rsidRPr="007F5C10" w:rsidRDefault="00213979" w:rsidP="00213979">
      <w:pPr>
        <w:tabs>
          <w:tab w:val="left" w:pos="1701"/>
        </w:tabs>
        <w:ind w:firstLine="709"/>
        <w:jc w:val="both"/>
        <w:rPr>
          <w:rFonts w:ascii="Times New Roman" w:eastAsia="Calibri" w:hAnsi="Times New Roman" w:cs="Times New Roman"/>
          <w:spacing w:val="-4"/>
        </w:rPr>
      </w:pPr>
      <w:r w:rsidRPr="007F5C10">
        <w:rPr>
          <w:rFonts w:ascii="Times New Roman" w:hAnsi="Times New Roman" w:cs="Times New Roman"/>
        </w:rPr>
        <w:t xml:space="preserve">3.6.1. </w:t>
      </w:r>
      <w:r w:rsidRPr="007F5C10">
        <w:rPr>
          <w:rFonts w:ascii="Times New Roman" w:eastAsia="Calibri" w:hAnsi="Times New Roman" w:cs="Times New Roman"/>
          <w:spacing w:val="-4"/>
        </w:rPr>
        <w:t xml:space="preserve">Все наземные ТС Контрагента, используемые для исполнения работ по Договору, должны быть оборудованы следующими устройствами: </w:t>
      </w:r>
    </w:p>
    <w:p w14:paraId="0E2563E5" w14:textId="77777777" w:rsidR="00213979" w:rsidRPr="007F5C10" w:rsidRDefault="00213979" w:rsidP="000A033B">
      <w:pPr>
        <w:numPr>
          <w:ilvl w:val="0"/>
          <w:numId w:val="23"/>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ремнями безопасности для водителя и всех пассажиров, если их установка предусмотрена конструкцией транспортного средства; </w:t>
      </w:r>
    </w:p>
    <w:p w14:paraId="4B76130B" w14:textId="77777777" w:rsidR="00213979" w:rsidRPr="007F5C10" w:rsidRDefault="00213979" w:rsidP="000A033B">
      <w:pPr>
        <w:numPr>
          <w:ilvl w:val="0"/>
          <w:numId w:val="23"/>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в зимний период - зимними шинами на всех колесах ТС (для категорий M1 и N1 — легковых автомобилей и небольших восьмиместных автобусов); </w:t>
      </w:r>
    </w:p>
    <w:p w14:paraId="0BC57872" w14:textId="77777777" w:rsidR="00213979" w:rsidRPr="007F5C10" w:rsidRDefault="00213979" w:rsidP="000A033B">
      <w:pPr>
        <w:numPr>
          <w:ilvl w:val="0"/>
          <w:numId w:val="23"/>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видеорегистраторами для фиксации нарушений ПДД;  </w:t>
      </w:r>
    </w:p>
    <w:p w14:paraId="31AA7306" w14:textId="77777777" w:rsidR="00213979" w:rsidRPr="007F5C10" w:rsidRDefault="00213979" w:rsidP="000A033B">
      <w:pPr>
        <w:numPr>
          <w:ilvl w:val="0"/>
          <w:numId w:val="23"/>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тахографом;</w:t>
      </w:r>
    </w:p>
    <w:p w14:paraId="730B7D33" w14:textId="77777777" w:rsidR="00213979" w:rsidRPr="007F5C10" w:rsidRDefault="00213979" w:rsidP="000A033B">
      <w:pPr>
        <w:numPr>
          <w:ilvl w:val="0"/>
          <w:numId w:val="23"/>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исправными средствами защиты (искрогасителями, устройствами для снятия статического электричества и т.п.) на ТС или объектах, где обязательно их использование. В отношении ТС искрогасители должны устанавливаться на автомобиль в качестве внешнего прибора (визуально определяться), вне зависимости от того, что искрогаситель предусмотрен заводом-изготовителем (внутренней конструкцией автомобиля); </w:t>
      </w:r>
    </w:p>
    <w:p w14:paraId="1ACF0D6F" w14:textId="77777777" w:rsidR="00213979" w:rsidRPr="007F5C10" w:rsidRDefault="00213979" w:rsidP="000A033B">
      <w:pPr>
        <w:numPr>
          <w:ilvl w:val="0"/>
          <w:numId w:val="23"/>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автомобильной аптечкой, знаком аварийной остановки, необходимым количеством огнетушителей, противооткатными упорами, светоотражающими жилетами, спасательными жилетами (при работе на ледовых переправах) и другими необходимыми СИЗ и средствами безопасности. </w:t>
      </w:r>
    </w:p>
    <w:p w14:paraId="14431133" w14:textId="77777777" w:rsidR="00213979" w:rsidRPr="007F5C10" w:rsidRDefault="00213979" w:rsidP="000A033B">
      <w:pPr>
        <w:pStyle w:val="a7"/>
        <w:numPr>
          <w:ilvl w:val="2"/>
          <w:numId w:val="40"/>
        </w:numPr>
        <w:spacing w:after="120" w:line="240" w:lineRule="auto"/>
        <w:ind w:hanging="351"/>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обязан организовать: </w:t>
      </w:r>
    </w:p>
    <w:p w14:paraId="6BF79C01" w14:textId="77777777" w:rsidR="00213979" w:rsidRPr="007F5C10" w:rsidRDefault="00213979" w:rsidP="000A033B">
      <w:pPr>
        <w:numPr>
          <w:ilvl w:val="0"/>
          <w:numId w:val="24"/>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работу по безопасности дорожного движения в соответствии с установленными требованиями; </w:t>
      </w:r>
    </w:p>
    <w:p w14:paraId="1528C156" w14:textId="77777777" w:rsidR="00213979" w:rsidRPr="007F5C10" w:rsidRDefault="00213979" w:rsidP="000A033B">
      <w:pPr>
        <w:numPr>
          <w:ilvl w:val="0"/>
          <w:numId w:val="24"/>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контроль за соблюдением водителями Правил дорожного движения; </w:t>
      </w:r>
    </w:p>
    <w:p w14:paraId="578DB42B" w14:textId="77777777" w:rsidR="00213979" w:rsidRPr="007F5C10" w:rsidRDefault="00213979" w:rsidP="000A033B">
      <w:pPr>
        <w:numPr>
          <w:ilvl w:val="0"/>
          <w:numId w:val="24"/>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 xml:space="preserve">контрольные осмотры ТС перед выездом на трассу/маршрут перед началом работ. </w:t>
      </w:r>
    </w:p>
    <w:p w14:paraId="7245AABD" w14:textId="77777777" w:rsidR="00213979" w:rsidRPr="007F5C10" w:rsidRDefault="00213979" w:rsidP="000A033B">
      <w:pPr>
        <w:pStyle w:val="a7"/>
        <w:numPr>
          <w:ilvl w:val="2"/>
          <w:numId w:val="40"/>
        </w:numPr>
        <w:spacing w:after="120" w:line="240" w:lineRule="auto"/>
        <w:ind w:hanging="351"/>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обязан обеспечить: </w:t>
      </w:r>
    </w:p>
    <w:p w14:paraId="75B3FBAF" w14:textId="77777777" w:rsidR="00213979" w:rsidRPr="007F5C10" w:rsidRDefault="00213979" w:rsidP="000A033B">
      <w:pPr>
        <w:pStyle w:val="a7"/>
        <w:numPr>
          <w:ilvl w:val="0"/>
          <w:numId w:val="25"/>
        </w:numPr>
        <w:spacing w:after="120" w:line="240" w:lineRule="auto"/>
        <w:ind w:left="1702" w:hanging="284"/>
        <w:contextualSpacing w:val="0"/>
        <w:jc w:val="both"/>
        <w:rPr>
          <w:rFonts w:ascii="Times New Roman" w:eastAsia="Calibri" w:hAnsi="Times New Roman" w:cs="Times New Roman"/>
        </w:rPr>
      </w:pPr>
      <w:r w:rsidRPr="007F5C10">
        <w:rPr>
          <w:rFonts w:ascii="Times New Roman" w:eastAsia="Calibri" w:hAnsi="Times New Roman" w:cs="Times New Roman"/>
        </w:rPr>
        <w:t xml:space="preserve">соблюдение режима труда и отдыха водителями в соответствии с установленными требованиями; </w:t>
      </w:r>
    </w:p>
    <w:p w14:paraId="14CB5F7D" w14:textId="77777777" w:rsidR="00213979" w:rsidRPr="007F5C10" w:rsidRDefault="00213979" w:rsidP="000A033B">
      <w:pPr>
        <w:pStyle w:val="a7"/>
        <w:numPr>
          <w:ilvl w:val="0"/>
          <w:numId w:val="25"/>
        </w:numPr>
        <w:spacing w:after="120" w:line="240" w:lineRule="auto"/>
        <w:ind w:left="1702" w:hanging="284"/>
        <w:contextualSpacing w:val="0"/>
        <w:jc w:val="both"/>
        <w:rPr>
          <w:rFonts w:ascii="Times New Roman" w:eastAsia="Calibri" w:hAnsi="Times New Roman" w:cs="Times New Roman"/>
        </w:rPr>
      </w:pPr>
      <w:r w:rsidRPr="007F5C10">
        <w:rPr>
          <w:rFonts w:ascii="Times New Roman" w:eastAsia="Calibri" w:hAnsi="Times New Roman" w:cs="Times New Roman"/>
        </w:rPr>
        <w:t xml:space="preserve">допуск водителей, имеющих соответствующую квалификацию, и необходимые разрешительные документы для управления конкретной категорией ТС в соответствии с установленными требованиями; </w:t>
      </w:r>
    </w:p>
    <w:p w14:paraId="591AFC13" w14:textId="77777777" w:rsidR="00213979" w:rsidRPr="007F5C10" w:rsidRDefault="00213979" w:rsidP="000A033B">
      <w:pPr>
        <w:pStyle w:val="a7"/>
        <w:numPr>
          <w:ilvl w:val="0"/>
          <w:numId w:val="25"/>
        </w:numPr>
        <w:spacing w:after="120" w:line="240" w:lineRule="auto"/>
        <w:ind w:left="1702" w:hanging="284"/>
        <w:contextualSpacing w:val="0"/>
        <w:jc w:val="both"/>
        <w:rPr>
          <w:rFonts w:ascii="Times New Roman" w:eastAsia="Calibri" w:hAnsi="Times New Roman" w:cs="Times New Roman"/>
        </w:rPr>
      </w:pPr>
      <w:r w:rsidRPr="007F5C10">
        <w:rPr>
          <w:rFonts w:ascii="Times New Roman" w:eastAsia="Calibri" w:hAnsi="Times New Roman" w:cs="Times New Roman"/>
        </w:rPr>
        <w:t xml:space="preserve">проведение регулярного технического обслуживания транспортных средств, не реже утвержденных заводом-изготовителем, и выпуск на линию технически исправных ТС; </w:t>
      </w:r>
    </w:p>
    <w:p w14:paraId="7B45518C" w14:textId="77777777" w:rsidR="00213979" w:rsidRPr="007F5C10" w:rsidRDefault="00213979" w:rsidP="000A033B">
      <w:pPr>
        <w:pStyle w:val="a7"/>
        <w:numPr>
          <w:ilvl w:val="0"/>
          <w:numId w:val="25"/>
        </w:numPr>
        <w:spacing w:after="120" w:line="240" w:lineRule="auto"/>
        <w:ind w:left="1702" w:hanging="284"/>
        <w:contextualSpacing w:val="0"/>
        <w:jc w:val="both"/>
        <w:rPr>
          <w:rFonts w:ascii="Times New Roman" w:eastAsia="Calibri" w:hAnsi="Times New Roman" w:cs="Times New Roman"/>
        </w:rPr>
      </w:pPr>
      <w:r w:rsidRPr="007F5C10">
        <w:rPr>
          <w:rFonts w:ascii="Times New Roman" w:eastAsia="Calibri" w:hAnsi="Times New Roman" w:cs="Times New Roman"/>
        </w:rPr>
        <w:t>предрейсовый и послерейсовый медицинский осмотр водителей; эксплуатацию и применение транспортных средств по их назначению в соответствии с требованиями завода-изготовителя;</w:t>
      </w:r>
    </w:p>
    <w:p w14:paraId="2D56503C" w14:textId="77777777" w:rsidR="00213979" w:rsidRPr="007F5C10" w:rsidRDefault="00213979" w:rsidP="000A033B">
      <w:pPr>
        <w:pStyle w:val="a7"/>
        <w:numPr>
          <w:ilvl w:val="0"/>
          <w:numId w:val="25"/>
        </w:numPr>
        <w:spacing w:after="120" w:line="240" w:lineRule="auto"/>
        <w:ind w:left="1702" w:hanging="284"/>
        <w:contextualSpacing w:val="0"/>
        <w:jc w:val="both"/>
        <w:rPr>
          <w:rFonts w:ascii="Times New Roman" w:eastAsia="Calibri" w:hAnsi="Times New Roman" w:cs="Times New Roman"/>
        </w:rPr>
      </w:pPr>
      <w:r w:rsidRPr="007F5C10">
        <w:rPr>
          <w:rFonts w:ascii="Times New Roman" w:eastAsia="Calibri" w:hAnsi="Times New Roman" w:cs="Times New Roman"/>
        </w:rPr>
        <w:t>соблюдение скоростного режима;</w:t>
      </w:r>
    </w:p>
    <w:p w14:paraId="6350E8AF" w14:textId="77777777" w:rsidR="00213979" w:rsidRPr="007F5C10" w:rsidRDefault="00213979" w:rsidP="000A033B">
      <w:pPr>
        <w:pStyle w:val="a7"/>
        <w:numPr>
          <w:ilvl w:val="0"/>
          <w:numId w:val="25"/>
        </w:numPr>
        <w:spacing w:after="120" w:line="240" w:lineRule="auto"/>
        <w:ind w:left="1702" w:hanging="284"/>
        <w:contextualSpacing w:val="0"/>
        <w:jc w:val="both"/>
        <w:rPr>
          <w:rFonts w:ascii="Times New Roman" w:eastAsia="Calibri" w:hAnsi="Times New Roman" w:cs="Times New Roman"/>
        </w:rPr>
      </w:pPr>
      <w:r w:rsidRPr="007F5C10">
        <w:rPr>
          <w:rFonts w:ascii="Times New Roman" w:eastAsia="Calibri" w:hAnsi="Times New Roman" w:cs="Times New Roman"/>
        </w:rPr>
        <w:t xml:space="preserve">движение и стоянку транспортных средств согласно разметке (схем) на объекте Общества (при наличии); </w:t>
      </w:r>
    </w:p>
    <w:p w14:paraId="31FB6814" w14:textId="77777777" w:rsidR="00213979" w:rsidRPr="007F5C10" w:rsidRDefault="00213979" w:rsidP="000A033B">
      <w:pPr>
        <w:pStyle w:val="a7"/>
        <w:numPr>
          <w:ilvl w:val="0"/>
          <w:numId w:val="25"/>
        </w:numPr>
        <w:spacing w:after="120" w:line="240" w:lineRule="auto"/>
        <w:ind w:left="1702" w:hanging="284"/>
        <w:contextualSpacing w:val="0"/>
        <w:jc w:val="both"/>
        <w:rPr>
          <w:rFonts w:ascii="Times New Roman" w:hAnsi="Times New Roman" w:cs="Times New Roman"/>
        </w:rPr>
      </w:pPr>
      <w:r w:rsidRPr="007F5C10">
        <w:rPr>
          <w:rFonts w:ascii="Times New Roman" w:hAnsi="Times New Roman" w:cs="Times New Roman"/>
        </w:rPr>
        <w:t xml:space="preserve">по письменному требованию Общества и по его выбору: доступ к системе </w:t>
      </w:r>
      <w:proofErr w:type="spellStart"/>
      <w:r w:rsidRPr="007F5C10">
        <w:rPr>
          <w:rFonts w:ascii="Times New Roman" w:hAnsi="Times New Roman" w:cs="Times New Roman"/>
        </w:rPr>
        <w:t>Глонасс</w:t>
      </w:r>
      <w:proofErr w:type="spellEnd"/>
      <w:r w:rsidRPr="007F5C10">
        <w:rPr>
          <w:rFonts w:ascii="Times New Roman" w:hAnsi="Times New Roman" w:cs="Times New Roman"/>
        </w:rPr>
        <w:t>/GPS (или иным системам, позволяющими производить мониторинг движения транспортных средств по маршруту перевозки); обеспечить ретрансляцию данных на оборудование Общества; предоставить выгрузку данных системы мониторинга движения за указанный Обществом период в пределах срока оказания услуг;</w:t>
      </w:r>
    </w:p>
    <w:p w14:paraId="14D48D54" w14:textId="77777777" w:rsidR="00213979" w:rsidRPr="007F5C10" w:rsidRDefault="00213979" w:rsidP="000A033B">
      <w:pPr>
        <w:pStyle w:val="a7"/>
        <w:numPr>
          <w:ilvl w:val="0"/>
          <w:numId w:val="25"/>
        </w:numPr>
        <w:spacing w:after="120" w:line="240" w:lineRule="auto"/>
        <w:ind w:left="1702" w:hanging="284"/>
        <w:contextualSpacing w:val="0"/>
        <w:jc w:val="both"/>
        <w:rPr>
          <w:rFonts w:ascii="Times New Roman" w:hAnsi="Times New Roman" w:cs="Times New Roman"/>
        </w:rPr>
      </w:pPr>
      <w:r w:rsidRPr="007F5C10">
        <w:rPr>
          <w:rFonts w:ascii="Times New Roman" w:hAnsi="Times New Roman" w:cs="Times New Roman"/>
        </w:rPr>
        <w:t>по письменному указанию Общества приостановку или завершение услуги;</w:t>
      </w:r>
    </w:p>
    <w:p w14:paraId="393E7CA0" w14:textId="77777777" w:rsidR="00213979" w:rsidRPr="007F5C10" w:rsidRDefault="00213979" w:rsidP="000A033B">
      <w:pPr>
        <w:pStyle w:val="a7"/>
        <w:numPr>
          <w:ilvl w:val="0"/>
          <w:numId w:val="25"/>
        </w:numPr>
        <w:spacing w:after="120" w:line="240" w:lineRule="auto"/>
        <w:ind w:left="1702" w:hanging="284"/>
        <w:contextualSpacing w:val="0"/>
        <w:jc w:val="both"/>
        <w:rPr>
          <w:rFonts w:ascii="Times New Roman" w:hAnsi="Times New Roman" w:cs="Times New Roman"/>
        </w:rPr>
      </w:pPr>
      <w:r w:rsidRPr="007F5C10">
        <w:rPr>
          <w:rFonts w:ascii="Times New Roman" w:hAnsi="Times New Roman" w:cs="Times New Roman"/>
          <w:color w:val="000000"/>
          <w:shd w:val="clear" w:color="auto" w:fill="FFFFFF"/>
        </w:rPr>
        <w:t xml:space="preserve">получение необходимых и достаточных разрешительных документов для перевозки; размещение груза на транспортном средстве таким образом, чтобы общая масса груженного транспортного средства не превышала предельно допустимых (в том числе на каждую ось), установленных для транспортного средства соответствующего вида; </w:t>
      </w:r>
      <w:r w:rsidRPr="007F5C10">
        <w:rPr>
          <w:rFonts w:ascii="Times New Roman" w:hAnsi="Times New Roman" w:cs="Times New Roman"/>
          <w:color w:val="000000"/>
          <w:shd w:val="clear" w:color="auto" w:fill="FFFFFF"/>
        </w:rPr>
        <w:lastRenderedPageBreak/>
        <w:t>проверять корректное заполнение документов на перевозимый груз (в том числе по массе груза/габаритов) и контролировать соответствие данных указанных в специальных разрешениях в т.ч. перевозочным документам.</w:t>
      </w:r>
    </w:p>
    <w:p w14:paraId="2D3FC6F0"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426" w:hanging="142"/>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Оборудование, материалы, рабочие места</w:t>
      </w:r>
    </w:p>
    <w:p w14:paraId="02BFC39A" w14:textId="77777777" w:rsidR="00213979" w:rsidRPr="007F5C10" w:rsidRDefault="00213979" w:rsidP="000A033B">
      <w:pPr>
        <w:pStyle w:val="a7"/>
        <w:numPr>
          <w:ilvl w:val="0"/>
          <w:numId w:val="26"/>
        </w:numPr>
        <w:tabs>
          <w:tab w:val="num" w:pos="993"/>
          <w:tab w:val="num" w:pos="1060"/>
        </w:tabs>
        <w:spacing w:after="120" w:line="240" w:lineRule="auto"/>
        <w:contextualSpacing w:val="0"/>
        <w:jc w:val="both"/>
        <w:rPr>
          <w:rFonts w:ascii="Times New Roman" w:eastAsia="Calibri" w:hAnsi="Times New Roman" w:cs="Times New Roman"/>
          <w:vanish/>
          <w:spacing w:val="-4"/>
        </w:rPr>
      </w:pPr>
    </w:p>
    <w:p w14:paraId="11BF9954" w14:textId="77777777" w:rsidR="00213979" w:rsidRPr="007F5C10" w:rsidRDefault="00213979" w:rsidP="000A033B">
      <w:pPr>
        <w:pStyle w:val="a7"/>
        <w:numPr>
          <w:ilvl w:val="0"/>
          <w:numId w:val="26"/>
        </w:numPr>
        <w:tabs>
          <w:tab w:val="num" w:pos="993"/>
          <w:tab w:val="num" w:pos="1060"/>
        </w:tabs>
        <w:spacing w:after="120" w:line="240" w:lineRule="auto"/>
        <w:contextualSpacing w:val="0"/>
        <w:jc w:val="both"/>
        <w:rPr>
          <w:rFonts w:ascii="Times New Roman" w:eastAsia="Calibri" w:hAnsi="Times New Roman" w:cs="Times New Roman"/>
          <w:vanish/>
          <w:spacing w:val="-4"/>
        </w:rPr>
      </w:pPr>
    </w:p>
    <w:p w14:paraId="7E69EFB3" w14:textId="77777777" w:rsidR="00213979" w:rsidRPr="007F5C10" w:rsidRDefault="00213979" w:rsidP="000A033B">
      <w:pPr>
        <w:pStyle w:val="a7"/>
        <w:numPr>
          <w:ilvl w:val="0"/>
          <w:numId w:val="26"/>
        </w:numPr>
        <w:tabs>
          <w:tab w:val="num" w:pos="993"/>
          <w:tab w:val="num" w:pos="1060"/>
        </w:tabs>
        <w:spacing w:after="120" w:line="240" w:lineRule="auto"/>
        <w:contextualSpacing w:val="0"/>
        <w:jc w:val="both"/>
        <w:rPr>
          <w:rFonts w:ascii="Times New Roman" w:eastAsia="Calibri" w:hAnsi="Times New Roman" w:cs="Times New Roman"/>
          <w:vanish/>
          <w:spacing w:val="-4"/>
        </w:rPr>
      </w:pPr>
    </w:p>
    <w:p w14:paraId="411DA21C" w14:textId="77777777" w:rsidR="00213979" w:rsidRPr="007F5C10" w:rsidRDefault="00213979" w:rsidP="000A033B">
      <w:pPr>
        <w:pStyle w:val="a7"/>
        <w:numPr>
          <w:ilvl w:val="1"/>
          <w:numId w:val="26"/>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28E0DE38" w14:textId="77777777" w:rsidR="00213979" w:rsidRPr="007F5C10" w:rsidRDefault="00213979" w:rsidP="000A033B">
      <w:pPr>
        <w:pStyle w:val="a7"/>
        <w:numPr>
          <w:ilvl w:val="1"/>
          <w:numId w:val="26"/>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55B9E036" w14:textId="77777777" w:rsidR="00213979" w:rsidRPr="007F5C10" w:rsidRDefault="00213979" w:rsidP="000A033B">
      <w:pPr>
        <w:pStyle w:val="a7"/>
        <w:numPr>
          <w:ilvl w:val="1"/>
          <w:numId w:val="26"/>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56DB5799" w14:textId="77777777" w:rsidR="00213979" w:rsidRPr="007F5C10" w:rsidRDefault="00213979" w:rsidP="000A033B">
      <w:pPr>
        <w:pStyle w:val="a7"/>
        <w:numPr>
          <w:ilvl w:val="1"/>
          <w:numId w:val="26"/>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37BC7C92" w14:textId="77777777" w:rsidR="00213979" w:rsidRPr="007F5C10" w:rsidRDefault="00213979" w:rsidP="000A033B">
      <w:pPr>
        <w:pStyle w:val="a7"/>
        <w:numPr>
          <w:ilvl w:val="1"/>
          <w:numId w:val="26"/>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5503CDC5" w14:textId="77777777" w:rsidR="00213979" w:rsidRPr="007F5C10" w:rsidRDefault="00213979" w:rsidP="000A033B">
      <w:pPr>
        <w:pStyle w:val="a7"/>
        <w:numPr>
          <w:ilvl w:val="1"/>
          <w:numId w:val="26"/>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0DF9EB84" w14:textId="77777777" w:rsidR="00213979" w:rsidRPr="007F5C10" w:rsidRDefault="00213979" w:rsidP="000A033B">
      <w:pPr>
        <w:pStyle w:val="a7"/>
        <w:numPr>
          <w:ilvl w:val="1"/>
          <w:numId w:val="26"/>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47CCDE7A"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и привлекаемые им третьи лица обязаны обеспечить технически исправное состояние машин, инструмента, оснастки и иного оборудования, используемого для исполнения Договора.</w:t>
      </w:r>
    </w:p>
    <w:p w14:paraId="197FB8A7"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Размещение оборудования на месте исполнения Договора заранее согласовывается с представителем Общества. </w:t>
      </w:r>
    </w:p>
    <w:p w14:paraId="53DB9956"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обязан предоставить Обществу гигиенические сертификаты на используемые материалы, сертификаты соответствия требованиям пожарной безопасности применяемой продукции до начала их использования на территории Общества.</w:t>
      </w:r>
    </w:p>
    <w:p w14:paraId="2A965AB3"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На месте производства работ по Договору Контрагент обязан обеспечить предупреждение и защиту людей от контакта с вредными и опасными производственными факторами, связанными с исполнением Договора (воздействие опасных веществ, падение в результате </w:t>
      </w:r>
      <w:proofErr w:type="spellStart"/>
      <w:r w:rsidRPr="007F5C10">
        <w:rPr>
          <w:rFonts w:ascii="Times New Roman" w:eastAsia="Calibri" w:hAnsi="Times New Roman" w:cs="Times New Roman"/>
          <w:spacing w:val="-4"/>
        </w:rPr>
        <w:t>подскальзывания</w:t>
      </w:r>
      <w:proofErr w:type="spellEnd"/>
      <w:r w:rsidRPr="007F5C10">
        <w:rPr>
          <w:rFonts w:ascii="Times New Roman" w:eastAsia="Calibri" w:hAnsi="Times New Roman" w:cs="Times New Roman"/>
          <w:spacing w:val="-4"/>
        </w:rPr>
        <w:t>/спотыкания,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14:paraId="6522526D"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При наличии снега/наледи на путях передвижения на территории Общества Контрагент обязан обеспечить применение специальных противоскользящих устройств на обувь (ледоходы, снегоступы) своими работниками и работниками привлекаемых им третьих лиц.</w:t>
      </w:r>
    </w:p>
    <w:p w14:paraId="70C111C9"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В целях обеспечения эффективного и безопасного выполнения работ, а также исключения простоев в ходе выполнения работ, Контрагент и привлекаемые им треть лица должны применять исправное технологическое оборудование, приборы, инструменты, материалы, средства защиты и т.п., отвечающие требованиям государственных стандартов, технических условий и других нормативных документов, имеющие паспорта, сертификаты, инструкции, разрешительные документы, предусмотренные нормативными правовыми актами РФ.</w:t>
      </w:r>
    </w:p>
    <w:p w14:paraId="39D44554"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Использование Контрагентом и привлекаемыми им третьими лицами оборудования должно осуществляться в соответствии с его целевым назначением, с соблюдением установленных правил эксплуатации, правил по охране труда, норм и правил в области промышленной и пожарной безопасности, экологической безопасности, иных требований законодательства РФ.</w:t>
      </w:r>
    </w:p>
    <w:p w14:paraId="1F74845B"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Все оборудование, используемое Контрагентом и привлекаемыми им третьими лицами, должно быть пригодно к использованию и поддерживаться в безопасном, рабочем состоянии.</w:t>
      </w:r>
    </w:p>
    <w:p w14:paraId="54064C8E"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сигнальные приспособления и приборы), а также с превышением рабочих параметров выше паспортных запрещается.</w:t>
      </w:r>
    </w:p>
    <w:p w14:paraId="10B3D7F4"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оборудования разрешается после устранения выявленных недостатков.</w:t>
      </w:r>
    </w:p>
    <w:p w14:paraId="5E70627D"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несет ответственность за эксплуатацию всего оборудования, в том числе и оборудования привлекаемых им третьих лиц, в соответствии с законодательством РФ и Договором.</w:t>
      </w:r>
    </w:p>
    <w:p w14:paraId="187F2DC1"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При выполнении Контрагентом работ на опасных производственных объектах (далее - ОПО) в соответствии с Федеральным Законом от 21.07.1997 № 116-ФЗ «О промышленной безопасности опасных производственных объектов», обязательно соблюдение требований соответствующих Федеральных норм и правил в области промышленной безопасности. </w:t>
      </w:r>
    </w:p>
    <w:p w14:paraId="620AFE82"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Работы повышенной опасности (газоопасные, огневые, земляные, в замкнутых пространствах, на высоте и т.д.) выполняются по нарядам-допускам, в присутствии лица, ответственного за безопасное производство работ, если иное не предусмотрено законодательством РФ в области ПБ.</w:t>
      </w:r>
    </w:p>
    <w:p w14:paraId="5AD2A04F"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lastRenderedPageBreak/>
        <w:t>Применение грузоподъемных машин и механизмов, подъемных сооружений допускается при условии своевременного прохождения частичного и полного технического освидетельствования (ЧТО, ПТО), не истекшего срока эксплуатации, регистрации в органах Ростехнадзора (если требуется), при наличии оформленных паспортов и заполненных вахтенных журналов.</w:t>
      </w:r>
    </w:p>
    <w:p w14:paraId="5D5CE3CB"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Применяемые средства </w:t>
      </w:r>
      <w:proofErr w:type="spellStart"/>
      <w:r w:rsidRPr="007F5C10">
        <w:rPr>
          <w:rFonts w:ascii="Times New Roman" w:eastAsia="Calibri" w:hAnsi="Times New Roman" w:cs="Times New Roman"/>
          <w:spacing w:val="-4"/>
        </w:rPr>
        <w:t>подмащивания</w:t>
      </w:r>
      <w:proofErr w:type="spellEnd"/>
      <w:r w:rsidRPr="007F5C10">
        <w:rPr>
          <w:rFonts w:ascii="Times New Roman" w:eastAsia="Calibri" w:hAnsi="Times New Roman" w:cs="Times New Roman"/>
          <w:spacing w:val="-4"/>
        </w:rPr>
        <w:t xml:space="preserve"> должны представлять собой пространственную универсальную каркасную конструкцию, выполненную из унифицированных модульных элементов, должны быть совместимы с другими системами временных конструкций и соответствовать паспорту завода-изготовителя, иметь паспорт, содержащий инструкцию по монтажу, информацию о материальном исполнении деталей, а также схемы по монтажу-демонтажу средств </w:t>
      </w:r>
      <w:proofErr w:type="spellStart"/>
      <w:r w:rsidRPr="007F5C10">
        <w:rPr>
          <w:rFonts w:ascii="Times New Roman" w:eastAsia="Calibri" w:hAnsi="Times New Roman" w:cs="Times New Roman"/>
          <w:spacing w:val="-4"/>
        </w:rPr>
        <w:t>подмащивания</w:t>
      </w:r>
      <w:proofErr w:type="spellEnd"/>
      <w:r w:rsidRPr="007F5C10">
        <w:rPr>
          <w:rFonts w:ascii="Times New Roman" w:eastAsia="Calibri" w:hAnsi="Times New Roman" w:cs="Times New Roman"/>
          <w:spacing w:val="-4"/>
        </w:rPr>
        <w:t>.</w:t>
      </w:r>
    </w:p>
    <w:p w14:paraId="4F9BCE91"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Площадки средств </w:t>
      </w:r>
      <w:proofErr w:type="spellStart"/>
      <w:r w:rsidRPr="007F5C10">
        <w:rPr>
          <w:rFonts w:ascii="Times New Roman" w:eastAsia="Calibri" w:hAnsi="Times New Roman" w:cs="Times New Roman"/>
          <w:spacing w:val="-4"/>
        </w:rPr>
        <w:t>подмащивания</w:t>
      </w:r>
      <w:proofErr w:type="spellEnd"/>
      <w:r w:rsidRPr="007F5C10">
        <w:rPr>
          <w:rFonts w:ascii="Times New Roman" w:eastAsia="Calibri" w:hAnsi="Times New Roman" w:cs="Times New Roman"/>
          <w:spacing w:val="-4"/>
        </w:rPr>
        <w:t xml:space="preserve"> должны иметь заводские ограждения, исключающие возможность падения людей и различных предметов. Высота перил ограждения должна быть не менее 1,1 м. Высота </w:t>
      </w:r>
      <w:proofErr w:type="spellStart"/>
      <w:r w:rsidRPr="007F5C10">
        <w:rPr>
          <w:rFonts w:ascii="Times New Roman" w:eastAsia="Calibri" w:hAnsi="Times New Roman" w:cs="Times New Roman"/>
          <w:spacing w:val="-4"/>
        </w:rPr>
        <w:t>отбортовочного</w:t>
      </w:r>
      <w:proofErr w:type="spellEnd"/>
      <w:r w:rsidRPr="007F5C10">
        <w:rPr>
          <w:rFonts w:ascii="Times New Roman" w:eastAsia="Calibri" w:hAnsi="Times New Roman" w:cs="Times New Roman"/>
          <w:spacing w:val="-4"/>
        </w:rPr>
        <w:t xml:space="preserve"> элемента (бортового ограждения настила) должна быть не менее 0,15 м.</w:t>
      </w:r>
    </w:p>
    <w:p w14:paraId="27507921"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Средства </w:t>
      </w:r>
      <w:proofErr w:type="spellStart"/>
      <w:r w:rsidRPr="007F5C10">
        <w:rPr>
          <w:rFonts w:ascii="Times New Roman" w:eastAsia="Calibri" w:hAnsi="Times New Roman" w:cs="Times New Roman"/>
          <w:spacing w:val="-4"/>
        </w:rPr>
        <w:t>подмащивания</w:t>
      </w:r>
      <w:proofErr w:type="spellEnd"/>
      <w:r w:rsidRPr="007F5C10">
        <w:rPr>
          <w:rFonts w:ascii="Times New Roman" w:eastAsia="Calibri" w:hAnsi="Times New Roman" w:cs="Times New Roman"/>
          <w:spacing w:val="-4"/>
        </w:rPr>
        <w:t xml:space="preserve"> должны быть обеспечены молниезащитой.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14:paraId="5543A268" w14:textId="77777777" w:rsidR="00213979" w:rsidRPr="007F5C10" w:rsidRDefault="00213979" w:rsidP="000A033B">
      <w:pPr>
        <w:numPr>
          <w:ilvl w:val="2"/>
          <w:numId w:val="26"/>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и привлекаемые им третьи лица обязаны обеспечить выполнение работ только при наличии согласованной организационно-технологической документации на строительное производство работ (включая Проект производства работ (ППР), ознакомление исполнителей работ, а также соблюдение всех требований, содержащихся в ППР и иной организационно-технологической документацией на строительное производство.</w:t>
      </w:r>
    </w:p>
    <w:p w14:paraId="1EBA4B32"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426" w:hanging="142"/>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Пожарная безопасность</w:t>
      </w:r>
    </w:p>
    <w:p w14:paraId="6BE387B7" w14:textId="77777777" w:rsidR="00213979" w:rsidRPr="007F5C10" w:rsidRDefault="00213979" w:rsidP="000A033B">
      <w:pPr>
        <w:pStyle w:val="a7"/>
        <w:numPr>
          <w:ilvl w:val="0"/>
          <w:numId w:val="27"/>
        </w:numPr>
        <w:tabs>
          <w:tab w:val="num" w:pos="993"/>
          <w:tab w:val="num" w:pos="1060"/>
        </w:tabs>
        <w:spacing w:after="120" w:line="240" w:lineRule="auto"/>
        <w:contextualSpacing w:val="0"/>
        <w:jc w:val="both"/>
        <w:rPr>
          <w:rFonts w:ascii="Times New Roman" w:eastAsia="Calibri" w:hAnsi="Times New Roman" w:cs="Times New Roman"/>
          <w:vanish/>
          <w:spacing w:val="-4"/>
        </w:rPr>
      </w:pPr>
    </w:p>
    <w:p w14:paraId="12DA6D6C" w14:textId="77777777" w:rsidR="00213979" w:rsidRPr="007F5C10" w:rsidRDefault="00213979" w:rsidP="000A033B">
      <w:pPr>
        <w:pStyle w:val="a7"/>
        <w:numPr>
          <w:ilvl w:val="0"/>
          <w:numId w:val="27"/>
        </w:numPr>
        <w:tabs>
          <w:tab w:val="num" w:pos="993"/>
          <w:tab w:val="num" w:pos="1060"/>
        </w:tabs>
        <w:spacing w:after="120" w:line="240" w:lineRule="auto"/>
        <w:contextualSpacing w:val="0"/>
        <w:jc w:val="both"/>
        <w:rPr>
          <w:rFonts w:ascii="Times New Roman" w:eastAsia="Calibri" w:hAnsi="Times New Roman" w:cs="Times New Roman"/>
          <w:vanish/>
          <w:spacing w:val="-4"/>
        </w:rPr>
      </w:pPr>
    </w:p>
    <w:p w14:paraId="60A4781D" w14:textId="77777777" w:rsidR="00213979" w:rsidRPr="007F5C10" w:rsidRDefault="00213979" w:rsidP="000A033B">
      <w:pPr>
        <w:pStyle w:val="a7"/>
        <w:numPr>
          <w:ilvl w:val="0"/>
          <w:numId w:val="27"/>
        </w:numPr>
        <w:tabs>
          <w:tab w:val="num" w:pos="993"/>
          <w:tab w:val="num" w:pos="1060"/>
        </w:tabs>
        <w:spacing w:after="120" w:line="240" w:lineRule="auto"/>
        <w:contextualSpacing w:val="0"/>
        <w:jc w:val="both"/>
        <w:rPr>
          <w:rFonts w:ascii="Times New Roman" w:eastAsia="Calibri" w:hAnsi="Times New Roman" w:cs="Times New Roman"/>
          <w:vanish/>
          <w:spacing w:val="-4"/>
        </w:rPr>
      </w:pPr>
    </w:p>
    <w:p w14:paraId="20A0CD00" w14:textId="77777777" w:rsidR="00213979" w:rsidRPr="007F5C10" w:rsidRDefault="00213979" w:rsidP="000A033B">
      <w:pPr>
        <w:pStyle w:val="a7"/>
        <w:numPr>
          <w:ilvl w:val="1"/>
          <w:numId w:val="27"/>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53E53205" w14:textId="77777777" w:rsidR="00213979" w:rsidRPr="007F5C10" w:rsidRDefault="00213979" w:rsidP="000A033B">
      <w:pPr>
        <w:pStyle w:val="a7"/>
        <w:numPr>
          <w:ilvl w:val="1"/>
          <w:numId w:val="27"/>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1ABCCC6D" w14:textId="77777777" w:rsidR="00213979" w:rsidRPr="007F5C10" w:rsidRDefault="00213979" w:rsidP="000A033B">
      <w:pPr>
        <w:pStyle w:val="a7"/>
        <w:numPr>
          <w:ilvl w:val="1"/>
          <w:numId w:val="27"/>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57FB2692" w14:textId="77777777" w:rsidR="00213979" w:rsidRPr="007F5C10" w:rsidRDefault="00213979" w:rsidP="000A033B">
      <w:pPr>
        <w:pStyle w:val="a7"/>
        <w:numPr>
          <w:ilvl w:val="1"/>
          <w:numId w:val="27"/>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590398FD" w14:textId="77777777" w:rsidR="00213979" w:rsidRPr="007F5C10" w:rsidRDefault="00213979" w:rsidP="000A033B">
      <w:pPr>
        <w:pStyle w:val="a7"/>
        <w:numPr>
          <w:ilvl w:val="1"/>
          <w:numId w:val="27"/>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7A10F59A" w14:textId="77777777" w:rsidR="00213979" w:rsidRPr="007F5C10" w:rsidRDefault="00213979" w:rsidP="000A033B">
      <w:pPr>
        <w:pStyle w:val="a7"/>
        <w:numPr>
          <w:ilvl w:val="1"/>
          <w:numId w:val="27"/>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77AB1106" w14:textId="77777777" w:rsidR="00213979" w:rsidRPr="007F5C10" w:rsidRDefault="00213979" w:rsidP="000A033B">
      <w:pPr>
        <w:pStyle w:val="a7"/>
        <w:numPr>
          <w:ilvl w:val="1"/>
          <w:numId w:val="27"/>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78B90B96" w14:textId="77777777" w:rsidR="00213979" w:rsidRPr="007F5C10" w:rsidRDefault="00213979" w:rsidP="000A033B">
      <w:pPr>
        <w:pStyle w:val="a7"/>
        <w:numPr>
          <w:ilvl w:val="1"/>
          <w:numId w:val="27"/>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6DFE75CC" w14:textId="77777777" w:rsidR="00213979" w:rsidRPr="007F5C10" w:rsidRDefault="00213979" w:rsidP="000A033B">
      <w:pPr>
        <w:numPr>
          <w:ilvl w:val="2"/>
          <w:numId w:val="27"/>
        </w:numPr>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обеспечивает на объектах производства работ по Договору соблюдение требований пожарной безопасности в соответствии с законодательством РФ и внутренними документами Общества. </w:t>
      </w:r>
    </w:p>
    <w:p w14:paraId="55F9FA23"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разрабатывает всю необходимую распорядительную документацию в целях исключения возникновения пожаров и ущерба от них, а также соблюдения противопожарного режима. </w:t>
      </w:r>
    </w:p>
    <w:p w14:paraId="71FDE143"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Территория, здания, сооружения, участки, оборудование и иные объекты защиты, выделенные Контрагенту для производства работ, должны содержаться в чистоте. Горючие отходы, мусор, разливы нефтепродуктов и т.п. должны своевременно убираться. </w:t>
      </w:r>
    </w:p>
    <w:p w14:paraId="33B7AB4C"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Размещение легковоспламеняющихся и горючих веществ на рабочем месте допускается в объеме, не превышающем сменной потребности. Тару из-под горючих веществ необходимо хранить в специально отведенных местах, согласованных с Обществом.</w:t>
      </w:r>
    </w:p>
    <w:p w14:paraId="28334213"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на внешней стороне собственных (используемых) производственных и складских зданий и помещений вывешивает обозначение категории производства по </w:t>
      </w:r>
      <w:proofErr w:type="spellStart"/>
      <w:r w:rsidRPr="007F5C10">
        <w:rPr>
          <w:rFonts w:ascii="Times New Roman" w:eastAsia="Calibri" w:hAnsi="Times New Roman" w:cs="Times New Roman"/>
          <w:spacing w:val="-4"/>
        </w:rPr>
        <w:t>взрывопожароопасности</w:t>
      </w:r>
      <w:proofErr w:type="spellEnd"/>
      <w:r w:rsidRPr="007F5C10">
        <w:rPr>
          <w:rFonts w:ascii="Times New Roman" w:eastAsia="Calibri" w:hAnsi="Times New Roman" w:cs="Times New Roman"/>
          <w:spacing w:val="-4"/>
        </w:rPr>
        <w:t xml:space="preserve">, ФИО ответственного за пожарную безопасность и номер вызова телефона пожарной охраны. </w:t>
      </w:r>
    </w:p>
    <w:p w14:paraId="517AA6F9"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должен обеспечить обучение всего персонала (включая привлекаемых им третьих лиц) мерам пожарной безопасности. </w:t>
      </w:r>
    </w:p>
    <w:p w14:paraId="696470A7"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разрабатывает и утверждает инструкции о мерах пожарной безопасности в соответствии с Правилами противопожарного режима РФ.</w:t>
      </w:r>
    </w:p>
    <w:p w14:paraId="4D429A79"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При эксплуатации эвакуационных путей и выходов Контрагент обеспечивает соблюдение проектных решений, требований Правил противопожарного режима РФ (в части освещенности, количества, размеров и объемно-планировочных решений эвакуационных путей и выходов, а также наличия на путях эвакуации знаков пожарной безопасности, размещения оборудования и иных предметов).</w:t>
      </w:r>
    </w:p>
    <w:p w14:paraId="0F2CEBB4"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 эвакуационным выходам и местам размещения пожарного оборудования Контрагент обеспечивает постоянный свободный проход. </w:t>
      </w:r>
    </w:p>
    <w:p w14:paraId="495B0067"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lastRenderedPageBreak/>
        <w:t>Контрагент обеспечивает на отведенных в пользование участках, объектах размещение знаков пожарной безопасности «Курение и пользование открытым огнем запрещено». Курение на объектах разрешается только в специально отведенных местах, определенных Обществом.</w:t>
      </w:r>
    </w:p>
    <w:p w14:paraId="432B491B"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эксплуатирует и применяет только исправное электрооборудование заводского исполнения. Электронагревательные приборы эксплуатируются только при наличии тепловой защиты. </w:t>
      </w:r>
    </w:p>
    <w:p w14:paraId="6EA07AE8"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обеспечивает объекты сертифицированными в установленном порядке первичными средствами пожаротушения в количестве, соответствующем требованиям пожарной безопасности. </w:t>
      </w:r>
    </w:p>
    <w:p w14:paraId="1D97F7EA"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В случае пожара, обнаружения признаков пожара (дым, искры, тление, пламя и т.д.) или наступления событий, способствующих возникновению пожара, Контрагент немедленно информирует Общество в порядке, установленном Обществом.</w:t>
      </w:r>
    </w:p>
    <w:p w14:paraId="6A0E998E"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Все процессы производства Контрагент проводит в соответствии с регламентами, утверждёнными правилам и другой нормативно-технической документацией, а оборудование должно соответствовать конструкторской документации. </w:t>
      </w:r>
    </w:p>
    <w:p w14:paraId="4D25DCB6" w14:textId="77777777" w:rsidR="00213979" w:rsidRPr="007F5C10" w:rsidRDefault="00213979" w:rsidP="000A033B">
      <w:pPr>
        <w:numPr>
          <w:ilvl w:val="2"/>
          <w:numId w:val="27"/>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 xml:space="preserve">Контрагент обеспечивает возможность беспрепятственного проезда (подъезда) пожарно-спасательных подразделений к зданиям, сооружениям и иным объектам защиты. </w:t>
      </w:r>
    </w:p>
    <w:p w14:paraId="4091232F"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426" w:hanging="142"/>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Правила внутреннего распорядка и безопасного поведения</w:t>
      </w:r>
    </w:p>
    <w:p w14:paraId="1AFF9F96" w14:textId="77777777" w:rsidR="00213979" w:rsidRPr="007F5C10" w:rsidRDefault="00213979" w:rsidP="000A033B">
      <w:pPr>
        <w:pStyle w:val="a7"/>
        <w:numPr>
          <w:ilvl w:val="0"/>
          <w:numId w:val="28"/>
        </w:numPr>
        <w:tabs>
          <w:tab w:val="num" w:pos="993"/>
          <w:tab w:val="num" w:pos="1060"/>
        </w:tabs>
        <w:spacing w:after="120" w:line="240" w:lineRule="auto"/>
        <w:contextualSpacing w:val="0"/>
        <w:jc w:val="both"/>
        <w:rPr>
          <w:rFonts w:ascii="Times New Roman" w:eastAsia="Calibri" w:hAnsi="Times New Roman" w:cs="Times New Roman"/>
          <w:vanish/>
          <w:spacing w:val="-4"/>
        </w:rPr>
      </w:pPr>
    </w:p>
    <w:p w14:paraId="5B9A0B57" w14:textId="77777777" w:rsidR="00213979" w:rsidRPr="007F5C10" w:rsidRDefault="00213979" w:rsidP="000A033B">
      <w:pPr>
        <w:pStyle w:val="a7"/>
        <w:numPr>
          <w:ilvl w:val="0"/>
          <w:numId w:val="28"/>
        </w:numPr>
        <w:tabs>
          <w:tab w:val="num" w:pos="993"/>
          <w:tab w:val="num" w:pos="1060"/>
        </w:tabs>
        <w:spacing w:after="120" w:line="240" w:lineRule="auto"/>
        <w:contextualSpacing w:val="0"/>
        <w:jc w:val="both"/>
        <w:rPr>
          <w:rFonts w:ascii="Times New Roman" w:eastAsia="Calibri" w:hAnsi="Times New Roman" w:cs="Times New Roman"/>
          <w:vanish/>
          <w:spacing w:val="-4"/>
        </w:rPr>
      </w:pPr>
    </w:p>
    <w:p w14:paraId="3FB1FE3E" w14:textId="77777777" w:rsidR="00213979" w:rsidRPr="007F5C10" w:rsidRDefault="00213979" w:rsidP="000A033B">
      <w:pPr>
        <w:pStyle w:val="a7"/>
        <w:numPr>
          <w:ilvl w:val="0"/>
          <w:numId w:val="28"/>
        </w:numPr>
        <w:tabs>
          <w:tab w:val="num" w:pos="993"/>
          <w:tab w:val="num" w:pos="1060"/>
        </w:tabs>
        <w:spacing w:after="120" w:line="240" w:lineRule="auto"/>
        <w:contextualSpacing w:val="0"/>
        <w:jc w:val="both"/>
        <w:rPr>
          <w:rFonts w:ascii="Times New Roman" w:eastAsia="Calibri" w:hAnsi="Times New Roman" w:cs="Times New Roman"/>
          <w:vanish/>
          <w:spacing w:val="-4"/>
        </w:rPr>
      </w:pPr>
    </w:p>
    <w:p w14:paraId="2A73711C" w14:textId="77777777" w:rsidR="00213979" w:rsidRPr="007F5C10" w:rsidRDefault="00213979" w:rsidP="000A033B">
      <w:pPr>
        <w:pStyle w:val="a7"/>
        <w:numPr>
          <w:ilvl w:val="1"/>
          <w:numId w:val="28"/>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29C6F7D2" w14:textId="77777777" w:rsidR="00213979" w:rsidRPr="007F5C10" w:rsidRDefault="00213979" w:rsidP="000A033B">
      <w:pPr>
        <w:pStyle w:val="a7"/>
        <w:numPr>
          <w:ilvl w:val="1"/>
          <w:numId w:val="28"/>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511DF30D" w14:textId="77777777" w:rsidR="00213979" w:rsidRPr="007F5C10" w:rsidRDefault="00213979" w:rsidP="000A033B">
      <w:pPr>
        <w:pStyle w:val="a7"/>
        <w:numPr>
          <w:ilvl w:val="1"/>
          <w:numId w:val="28"/>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050229AB" w14:textId="77777777" w:rsidR="00213979" w:rsidRPr="007F5C10" w:rsidRDefault="00213979" w:rsidP="000A033B">
      <w:pPr>
        <w:pStyle w:val="a7"/>
        <w:numPr>
          <w:ilvl w:val="1"/>
          <w:numId w:val="28"/>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3F0546D5" w14:textId="77777777" w:rsidR="00213979" w:rsidRPr="007F5C10" w:rsidRDefault="00213979" w:rsidP="000A033B">
      <w:pPr>
        <w:pStyle w:val="a7"/>
        <w:numPr>
          <w:ilvl w:val="1"/>
          <w:numId w:val="28"/>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487B3EAF" w14:textId="77777777" w:rsidR="00213979" w:rsidRPr="007F5C10" w:rsidRDefault="00213979" w:rsidP="000A033B">
      <w:pPr>
        <w:pStyle w:val="a7"/>
        <w:numPr>
          <w:ilvl w:val="1"/>
          <w:numId w:val="28"/>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3B20893B" w14:textId="77777777" w:rsidR="00213979" w:rsidRPr="007F5C10" w:rsidRDefault="00213979" w:rsidP="000A033B">
      <w:pPr>
        <w:pStyle w:val="a7"/>
        <w:numPr>
          <w:ilvl w:val="1"/>
          <w:numId w:val="28"/>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6A3D651D" w14:textId="77777777" w:rsidR="00213979" w:rsidRPr="007F5C10" w:rsidRDefault="00213979" w:rsidP="000A033B">
      <w:pPr>
        <w:pStyle w:val="a7"/>
        <w:numPr>
          <w:ilvl w:val="1"/>
          <w:numId w:val="28"/>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505CEAB7" w14:textId="77777777" w:rsidR="00213979" w:rsidRPr="007F5C10" w:rsidRDefault="00213979" w:rsidP="000A033B">
      <w:pPr>
        <w:pStyle w:val="a7"/>
        <w:numPr>
          <w:ilvl w:val="1"/>
          <w:numId w:val="28"/>
        </w:numPr>
        <w:tabs>
          <w:tab w:val="num" w:pos="1060"/>
          <w:tab w:val="num" w:pos="1211"/>
        </w:tabs>
        <w:spacing w:after="120" w:line="240" w:lineRule="auto"/>
        <w:contextualSpacing w:val="0"/>
        <w:jc w:val="both"/>
        <w:rPr>
          <w:rFonts w:ascii="Times New Roman" w:eastAsia="Calibri" w:hAnsi="Times New Roman" w:cs="Times New Roman"/>
          <w:vanish/>
          <w:spacing w:val="-4"/>
        </w:rPr>
      </w:pPr>
    </w:p>
    <w:p w14:paraId="17A55EE0" w14:textId="77777777" w:rsidR="00213979" w:rsidRPr="007F5C10" w:rsidRDefault="00213979" w:rsidP="000A033B">
      <w:pPr>
        <w:numPr>
          <w:ilvl w:val="2"/>
          <w:numId w:val="28"/>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Контрагент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Трудовым кодексом РФ, а также правилами внутреннего распорядка и иными локальными нормативными актами Общества.</w:t>
      </w:r>
    </w:p>
    <w:p w14:paraId="3E357C89" w14:textId="77777777" w:rsidR="00213979" w:rsidRPr="007F5C10" w:rsidRDefault="00213979" w:rsidP="000A033B">
      <w:pPr>
        <w:numPr>
          <w:ilvl w:val="2"/>
          <w:numId w:val="28"/>
        </w:numPr>
        <w:tabs>
          <w:tab w:val="num" w:pos="1060"/>
        </w:tabs>
        <w:spacing w:after="120" w:line="240" w:lineRule="auto"/>
        <w:ind w:left="1418" w:hanging="709"/>
        <w:jc w:val="both"/>
        <w:rPr>
          <w:rFonts w:ascii="Times New Roman" w:eastAsia="Calibri" w:hAnsi="Times New Roman" w:cs="Times New Roman"/>
          <w:spacing w:val="-4"/>
        </w:rPr>
      </w:pPr>
      <w:r w:rsidRPr="007F5C10">
        <w:rPr>
          <w:rFonts w:ascii="Times New Roman" w:eastAsia="Calibri" w:hAnsi="Times New Roman" w:cs="Times New Roman"/>
          <w:spacing w:val="-4"/>
        </w:rPr>
        <w:t>В целях исключения (минимизации) рисков возникновения происшествий (несчастные случаи, аварии, пожары и т.п.), исключения опасных действий со стороны персонала, способных привести к наступлению тяжких последствий, Контрагенту и привлекаемым им третьим лицам при выполнении работ на территории Общества, запрещается:</w:t>
      </w:r>
    </w:p>
    <w:p w14:paraId="24F76059"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осуществлять проход/проезд на территорию/с территории Общества в неустановленных местах, в установленных местах минуя системы контроля и управления доступом, без личного пропуска (либо без документа, заменяющего личный пропуск);</w:t>
      </w:r>
    </w:p>
    <w:p w14:paraId="4138023C"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хищение, попытка хищения с территории Общества товарно-материальных ценностей, оборудования, готовой продукции;</w:t>
      </w:r>
    </w:p>
    <w:p w14:paraId="1CBA91B7"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осуществлять пронос/провоз огнестрельного и холодного оружия, боеприпасов, взрывчатых и ядовитых веществ, травматических и газовых пистолетов, баллончиков без соответствующего согласования, независимо от наличия разрешительных документов;</w:t>
      </w:r>
    </w:p>
    <w:p w14:paraId="3C74CBC2"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внесение не санкционированных изменений в материальный пропуск (в том числе вкладыш), личный пропуск, пропуск на транспортное средство, либо в документы, заменяющие личный пропуск;</w:t>
      </w:r>
    </w:p>
    <w:p w14:paraId="67B9A6BE"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пронос на территорию Общества веществ (в т.ч. лекарственных средств), вызывающих алкогольное, наркотическое или иное токсическое опьянение;</w:t>
      </w:r>
    </w:p>
    <w:p w14:paraId="583EBBFC"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появляться на территории Общества в состоянии алкогольного, наркотического или иного токсического опьянения, употреблять на территории Общества спиртные напитки или наркотические вещества;</w:t>
      </w:r>
    </w:p>
    <w:p w14:paraId="79BEA123"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курить на территории Общества вне специально отведённых мест;</w:t>
      </w:r>
    </w:p>
    <w:p w14:paraId="2138BFD1"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находиться на производственных участках без применения предусмотренных средств индивидуальной защиты;</w:t>
      </w:r>
    </w:p>
    <w:p w14:paraId="19237165"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входить в опасную зону работающего оборудования, движущихся машин и механизмов не санкционировано или без специального разрешения;</w:t>
      </w:r>
    </w:p>
    <w:p w14:paraId="7FC1F991"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проводить работы повышенной опасности без наряда – допуска;</w:t>
      </w:r>
    </w:p>
    <w:p w14:paraId="4F9033A0"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lastRenderedPageBreak/>
        <w:t>не пристёгиваться ремнями безопасности (если ТС ими оборудовано) в движущемся автотранспорте;</w:t>
      </w:r>
    </w:p>
    <w:p w14:paraId="6A195604"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скрывать информацию о нарушениях правил безопасного поведения, о произошедших авариях, пожарах, загораниях, инцидентах, фактах производственного травматизма, фактах нарушения технологических режимов и потенциально опасных для жизни и здоровья персонала и посетителей происшествиях;</w:t>
      </w:r>
    </w:p>
    <w:p w14:paraId="6905CFF0" w14:textId="77777777" w:rsidR="00213979" w:rsidRPr="007F5C10" w:rsidRDefault="00213979" w:rsidP="000A033B">
      <w:pPr>
        <w:numPr>
          <w:ilvl w:val="0"/>
          <w:numId w:val="29"/>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пользоваться мобильными телефонами при управлении машинами, оборудованием.</w:t>
      </w:r>
    </w:p>
    <w:p w14:paraId="1F070707" w14:textId="77777777" w:rsidR="00213979" w:rsidRPr="007F5C10" w:rsidRDefault="00213979" w:rsidP="000A033B">
      <w:pPr>
        <w:numPr>
          <w:ilvl w:val="2"/>
          <w:numId w:val="28"/>
        </w:numPr>
        <w:tabs>
          <w:tab w:val="num" w:pos="1060"/>
        </w:tabs>
        <w:spacing w:after="120" w:line="240" w:lineRule="auto"/>
        <w:ind w:left="1418" w:hanging="698"/>
        <w:jc w:val="both"/>
        <w:rPr>
          <w:rFonts w:ascii="Times New Roman" w:eastAsia="Calibri" w:hAnsi="Times New Roman" w:cs="Times New Roman"/>
        </w:rPr>
      </w:pPr>
      <w:r w:rsidRPr="007F5C10">
        <w:rPr>
          <w:rFonts w:ascii="Times New Roman" w:eastAsia="Calibri" w:hAnsi="Times New Roman" w:cs="Times New Roman"/>
        </w:rPr>
        <w:t>Работники Контрагента и привлекаемых им третьих лиц обязаны соблюдать правила проживания, установленные Обществом, в случае выделения им Обществом вахтовых городков, общежитий или иных помещений для проживания.</w:t>
      </w:r>
    </w:p>
    <w:p w14:paraId="6BA54D0A" w14:textId="77777777" w:rsidR="00213979" w:rsidRPr="007F5C10" w:rsidRDefault="00213979" w:rsidP="000A033B">
      <w:pPr>
        <w:numPr>
          <w:ilvl w:val="2"/>
          <w:numId w:val="28"/>
        </w:numPr>
        <w:tabs>
          <w:tab w:val="num" w:pos="1060"/>
        </w:tabs>
        <w:spacing w:after="120" w:line="240" w:lineRule="auto"/>
        <w:ind w:left="1418" w:hanging="698"/>
        <w:jc w:val="both"/>
        <w:rPr>
          <w:rFonts w:ascii="Times New Roman" w:eastAsia="Calibri" w:hAnsi="Times New Roman" w:cs="Times New Roman"/>
        </w:rPr>
      </w:pPr>
      <w:r w:rsidRPr="007F5C10">
        <w:rPr>
          <w:rFonts w:ascii="Times New Roman" w:eastAsia="Calibri" w:hAnsi="Times New Roman" w:cs="Times New Roman"/>
        </w:rPr>
        <w:t>Контрагент обеспечивает соблюдение своим персоналом и привлекаемыми третьими лицами Правил дорожного движения РФ на территории Общества и в иных местах выполнения работ по Договору.</w:t>
      </w:r>
    </w:p>
    <w:p w14:paraId="3F896CFF" w14:textId="77777777" w:rsidR="00213979" w:rsidRPr="007F5C10" w:rsidRDefault="00213979" w:rsidP="000A033B">
      <w:pPr>
        <w:numPr>
          <w:ilvl w:val="2"/>
          <w:numId w:val="28"/>
        </w:numPr>
        <w:tabs>
          <w:tab w:val="num" w:pos="1060"/>
        </w:tabs>
        <w:spacing w:after="120" w:line="240" w:lineRule="auto"/>
        <w:ind w:left="1418" w:hanging="698"/>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им третьи лица обязаны информировать водителей транспортных средств о запрете:</w:t>
      </w:r>
    </w:p>
    <w:p w14:paraId="16274FED" w14:textId="77777777" w:rsidR="00213979" w:rsidRPr="007F5C10" w:rsidRDefault="00213979" w:rsidP="000A033B">
      <w:pPr>
        <w:numPr>
          <w:ilvl w:val="0"/>
          <w:numId w:val="30"/>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нарушения требований Правил дорожного движения РФ, дорожных знаков, указателей, дорожной разметки, схемы маршрутов движения и остановок;</w:t>
      </w:r>
    </w:p>
    <w:p w14:paraId="7D31F00A" w14:textId="77777777" w:rsidR="00213979" w:rsidRPr="007F5C10" w:rsidRDefault="00213979" w:rsidP="000A033B">
      <w:pPr>
        <w:numPr>
          <w:ilvl w:val="0"/>
          <w:numId w:val="30"/>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превышения скорости движения, установленной на территории Общества;</w:t>
      </w:r>
    </w:p>
    <w:p w14:paraId="7FD2B1A1" w14:textId="77777777" w:rsidR="00213979" w:rsidRPr="007F5C10" w:rsidRDefault="00213979" w:rsidP="000A033B">
      <w:pPr>
        <w:numPr>
          <w:ilvl w:val="0"/>
          <w:numId w:val="30"/>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на вход и въезд внутрь производственных подразделений без СИЗ и сопровождения представителей Общества;</w:t>
      </w:r>
    </w:p>
    <w:p w14:paraId="50F57362" w14:textId="77777777" w:rsidR="00213979" w:rsidRPr="007F5C10" w:rsidRDefault="00213979" w:rsidP="000A033B">
      <w:pPr>
        <w:numPr>
          <w:ilvl w:val="0"/>
          <w:numId w:val="30"/>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на нахождение в опасной зоне, внутри кабины и кузова (контейнера) во время выполнения погрузо-разгрузочных работ грузоподъемными механизмами, за исключением случаев и при соблюдении необходимых мер безопасности, предусмотренных федеральными нормами и правилами в области промышленной безопасности. Общество вправе не проводить погрузо-разгрузочные работы, в случае невыполнения данного требования водителем ТС;</w:t>
      </w:r>
    </w:p>
    <w:p w14:paraId="73586737" w14:textId="77777777" w:rsidR="00213979" w:rsidRPr="007F5C10" w:rsidRDefault="00213979" w:rsidP="000A033B">
      <w:pPr>
        <w:numPr>
          <w:ilvl w:val="0"/>
          <w:numId w:val="30"/>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на начало движения ТС в случае выявления фактов ненадёжного крепления и размещения груза;</w:t>
      </w:r>
    </w:p>
    <w:p w14:paraId="217CA969" w14:textId="77777777" w:rsidR="00213979" w:rsidRPr="007F5C10" w:rsidRDefault="00213979" w:rsidP="000A033B">
      <w:pPr>
        <w:numPr>
          <w:ilvl w:val="0"/>
          <w:numId w:val="30"/>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ставить ТС на бордюрах, травяных газонах, перед воротами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14:paraId="467BE182" w14:textId="77777777" w:rsidR="00213979" w:rsidRPr="007F5C10" w:rsidRDefault="00213979" w:rsidP="000A033B">
      <w:pPr>
        <w:numPr>
          <w:ilvl w:val="0"/>
          <w:numId w:val="30"/>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оставлять ТС в производственных помещениях без разрешения представителя Общества и с работающим двигателем;</w:t>
      </w:r>
    </w:p>
    <w:p w14:paraId="19871331" w14:textId="77777777" w:rsidR="00213979" w:rsidRPr="007F5C10" w:rsidRDefault="00213979" w:rsidP="000A033B">
      <w:pPr>
        <w:numPr>
          <w:ilvl w:val="0"/>
          <w:numId w:val="30"/>
        </w:numPr>
        <w:spacing w:after="120" w:line="240" w:lineRule="auto"/>
        <w:ind w:left="1701" w:hanging="283"/>
        <w:jc w:val="both"/>
        <w:rPr>
          <w:rFonts w:ascii="Times New Roman" w:eastAsia="Calibri" w:hAnsi="Times New Roman" w:cs="Times New Roman"/>
        </w:rPr>
      </w:pPr>
      <w:r w:rsidRPr="007F5C10">
        <w:rPr>
          <w:rFonts w:ascii="Times New Roman" w:eastAsia="Calibri" w:hAnsi="Times New Roman" w:cs="Times New Roman"/>
        </w:rPr>
        <w:t>не предъявлять по требованию уполномоченных представителей Общества документы на перевозимый груз.</w:t>
      </w:r>
    </w:p>
    <w:p w14:paraId="6DF805E8" w14:textId="77777777" w:rsidR="00213979" w:rsidRPr="007F5C10" w:rsidRDefault="00213979" w:rsidP="000A033B">
      <w:pPr>
        <w:numPr>
          <w:ilvl w:val="2"/>
          <w:numId w:val="28"/>
        </w:numPr>
        <w:tabs>
          <w:tab w:val="num" w:pos="1060"/>
        </w:tabs>
        <w:spacing w:after="120" w:line="240" w:lineRule="auto"/>
        <w:ind w:left="1418" w:hanging="709"/>
        <w:jc w:val="both"/>
        <w:rPr>
          <w:rFonts w:ascii="Times New Roman" w:eastAsia="Calibri" w:hAnsi="Times New Roman" w:cs="Times New Roman"/>
        </w:rPr>
      </w:pPr>
      <w:r w:rsidRPr="007F5C10">
        <w:rPr>
          <w:rFonts w:ascii="Times New Roman" w:eastAsia="Calibri" w:hAnsi="Times New Roman" w:cs="Times New Roman"/>
        </w:rPr>
        <w:t>Контрагент обязан обеспечить корректное поведение своих работников и работников привлеченных им третьих лиц, не допускать угроз, оскорблений и иных проявлений агрессии по отношению к работникам Общества и сотрудникам, обеспечивающим контроль соблюдения требований Общества в области ПБ.</w:t>
      </w:r>
    </w:p>
    <w:p w14:paraId="5F077D94"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426" w:hanging="142"/>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 xml:space="preserve"> Экологическая безопасность и охрана окружающей среды</w:t>
      </w:r>
    </w:p>
    <w:p w14:paraId="3D6990F9" w14:textId="77777777" w:rsidR="00213979" w:rsidRPr="007F5C10" w:rsidRDefault="00213979" w:rsidP="000A033B">
      <w:pPr>
        <w:pStyle w:val="a7"/>
        <w:numPr>
          <w:ilvl w:val="0"/>
          <w:numId w:val="31"/>
        </w:numPr>
        <w:tabs>
          <w:tab w:val="num" w:pos="993"/>
          <w:tab w:val="num" w:pos="1060"/>
        </w:tabs>
        <w:spacing w:after="120" w:line="240" w:lineRule="auto"/>
        <w:contextualSpacing w:val="0"/>
        <w:jc w:val="both"/>
        <w:rPr>
          <w:rFonts w:ascii="Times New Roman" w:eastAsia="Calibri" w:hAnsi="Times New Roman" w:cs="Times New Roman"/>
          <w:vanish/>
        </w:rPr>
      </w:pPr>
    </w:p>
    <w:p w14:paraId="15EB841D" w14:textId="77777777" w:rsidR="00213979" w:rsidRPr="007F5C10" w:rsidRDefault="00213979" w:rsidP="000A033B">
      <w:pPr>
        <w:pStyle w:val="a7"/>
        <w:numPr>
          <w:ilvl w:val="0"/>
          <w:numId w:val="31"/>
        </w:numPr>
        <w:tabs>
          <w:tab w:val="num" w:pos="993"/>
          <w:tab w:val="num" w:pos="1060"/>
        </w:tabs>
        <w:spacing w:after="120" w:line="240" w:lineRule="auto"/>
        <w:contextualSpacing w:val="0"/>
        <w:jc w:val="both"/>
        <w:rPr>
          <w:rFonts w:ascii="Times New Roman" w:eastAsia="Calibri" w:hAnsi="Times New Roman" w:cs="Times New Roman"/>
          <w:vanish/>
        </w:rPr>
      </w:pPr>
    </w:p>
    <w:p w14:paraId="07381658" w14:textId="77777777" w:rsidR="00213979" w:rsidRPr="007F5C10" w:rsidRDefault="00213979" w:rsidP="000A033B">
      <w:pPr>
        <w:pStyle w:val="a7"/>
        <w:numPr>
          <w:ilvl w:val="0"/>
          <w:numId w:val="31"/>
        </w:numPr>
        <w:tabs>
          <w:tab w:val="num" w:pos="993"/>
          <w:tab w:val="num" w:pos="1060"/>
        </w:tabs>
        <w:spacing w:after="120" w:line="240" w:lineRule="auto"/>
        <w:contextualSpacing w:val="0"/>
        <w:jc w:val="both"/>
        <w:rPr>
          <w:rFonts w:ascii="Times New Roman" w:eastAsia="Calibri" w:hAnsi="Times New Roman" w:cs="Times New Roman"/>
          <w:vanish/>
        </w:rPr>
      </w:pPr>
    </w:p>
    <w:p w14:paraId="0DBDDE3A"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480309A6"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3795F015"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0E283A1C"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384A0DE7"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0C042692"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164865BD"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7273CE10"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5FB523D0"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432BC0E6" w14:textId="77777777" w:rsidR="00213979" w:rsidRPr="007F5C10" w:rsidRDefault="00213979" w:rsidP="000A033B">
      <w:pPr>
        <w:pStyle w:val="a7"/>
        <w:numPr>
          <w:ilvl w:val="1"/>
          <w:numId w:val="31"/>
        </w:numPr>
        <w:tabs>
          <w:tab w:val="num" w:pos="1060"/>
          <w:tab w:val="num" w:pos="1211"/>
        </w:tabs>
        <w:spacing w:after="120" w:line="240" w:lineRule="auto"/>
        <w:contextualSpacing w:val="0"/>
        <w:jc w:val="both"/>
        <w:rPr>
          <w:rFonts w:ascii="Times New Roman" w:eastAsia="Calibri" w:hAnsi="Times New Roman" w:cs="Times New Roman"/>
          <w:vanish/>
        </w:rPr>
      </w:pPr>
    </w:p>
    <w:p w14:paraId="00940556" w14:textId="77777777" w:rsidR="00213979" w:rsidRPr="007F5C10" w:rsidRDefault="00213979" w:rsidP="000A033B">
      <w:pPr>
        <w:numPr>
          <w:ilvl w:val="2"/>
          <w:numId w:val="31"/>
        </w:numPr>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Контрагент принимает все установленные требования, направленные на охрану окружающей среды в процессе выполнения работ. Обязанности Контрагента включают в себя, помимо прочего, предотвращение причинения неудобств третьим лицам и загрязнения окружающей среды оборудованием и материалами Контрагента и привлекаемых им третьих лиц, а также охрану диких животных, дикоросов, ручьев, рек, дорог, мостов и соседней недвижимости.</w:t>
      </w:r>
    </w:p>
    <w:p w14:paraId="499D562F"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lastRenderedPageBreak/>
        <w:t>Во избежание неоднозначности толкования все отходы, образующиеся в ходе работ по Договору, являются собственностью Контрагента.</w:t>
      </w:r>
    </w:p>
    <w:p w14:paraId="34002DC8"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им третьи лица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включая следующие:</w:t>
      </w:r>
    </w:p>
    <w:p w14:paraId="05E91565" w14:textId="77777777" w:rsidR="00213979" w:rsidRPr="007F5C10" w:rsidRDefault="00213979" w:rsidP="000A033B">
      <w:pPr>
        <w:numPr>
          <w:ilvl w:val="0"/>
          <w:numId w:val="32"/>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обеспечить наличие паспортов отходов 1-4 класса опасности при выполнении контрактуемого вида услуг;</w:t>
      </w:r>
    </w:p>
    <w:p w14:paraId="59E67EF5" w14:textId="77777777" w:rsidR="00213979" w:rsidRPr="007F5C10" w:rsidRDefault="00213979" w:rsidP="000A033B">
      <w:pPr>
        <w:numPr>
          <w:ilvl w:val="0"/>
          <w:numId w:val="32"/>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обеспечить специальное обучение и аттестацию по обращению с отходами лиц, допущенных к обращению с отходами;</w:t>
      </w:r>
    </w:p>
    <w:p w14:paraId="7AA170D7" w14:textId="77777777" w:rsidR="00213979" w:rsidRPr="007F5C10" w:rsidRDefault="00213979" w:rsidP="000A033B">
      <w:pPr>
        <w:numPr>
          <w:ilvl w:val="0"/>
          <w:numId w:val="32"/>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 xml:space="preserve"> обеспечить наличие достаточного количества герметичных контейнеров, имеющих идентификационные надписи, а также (при необходимости) площадок, обустроенных в соответствии с установленными требованиями, для раздельного накопления и/или сбора отходов производства и потребления;</w:t>
      </w:r>
    </w:p>
    <w:p w14:paraId="1E72E144" w14:textId="77777777" w:rsidR="00213979" w:rsidRPr="007F5C10" w:rsidRDefault="00213979" w:rsidP="000A033B">
      <w:pPr>
        <w:numPr>
          <w:ilvl w:val="0"/>
          <w:numId w:val="32"/>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 xml:space="preserve">организовать сбор, транспортирование с территории Общества и передачу всех образующихся в результате выполнения работ по Договору отходов специализированным лицензированным организациям в соответствии с разрешительной документацией по обращению с отходами Контрагента и специализированной лицензированной организации. </w:t>
      </w:r>
    </w:p>
    <w:p w14:paraId="3838BC9A" w14:textId="77777777" w:rsidR="00213979" w:rsidRPr="007F5C10" w:rsidRDefault="00213979" w:rsidP="00213979">
      <w:pPr>
        <w:spacing w:after="120"/>
        <w:ind w:left="1843"/>
        <w:jc w:val="both"/>
        <w:rPr>
          <w:rFonts w:ascii="Times New Roman" w:eastAsia="Calibri" w:hAnsi="Times New Roman" w:cs="Times New Roman"/>
        </w:rPr>
      </w:pPr>
      <w:r w:rsidRPr="007F5C10">
        <w:rPr>
          <w:rFonts w:ascii="Times New Roman" w:eastAsia="Calibri" w:hAnsi="Times New Roman" w:cs="Times New Roman"/>
        </w:rPr>
        <w:t xml:space="preserve">Факт передачи отходов в целях сбора, транспортирования, обработки, обезвреживания, утилизации, размещения должен быть подтвержден соответствующей отчетной документацией (отвесные талоны, акты приема-передачи, товарно-транспортные накладные, акты выполненных работ и другие). </w:t>
      </w:r>
    </w:p>
    <w:p w14:paraId="73A8440C" w14:textId="77777777" w:rsidR="00213979" w:rsidRPr="007F5C10" w:rsidRDefault="00213979" w:rsidP="00213979">
      <w:pPr>
        <w:spacing w:after="120"/>
        <w:ind w:left="1843"/>
        <w:jc w:val="both"/>
        <w:rPr>
          <w:rFonts w:ascii="Times New Roman" w:eastAsia="Calibri" w:hAnsi="Times New Roman" w:cs="Times New Roman"/>
        </w:rPr>
      </w:pPr>
      <w:r w:rsidRPr="007F5C10">
        <w:rPr>
          <w:rFonts w:ascii="Times New Roman" w:eastAsia="Calibri" w:hAnsi="Times New Roman" w:cs="Times New Roman"/>
        </w:rPr>
        <w:t>По требованию Общества Контрагент обязан предоставить копию Договора и лицензии организации, принимающей отходы для конечного обращения. Объект размещения отходов, на который Контрагент передает отходы для размещения (захоронения) должен быть включен в Государственный реестр объектов размещения отходов;</w:t>
      </w:r>
    </w:p>
    <w:p w14:paraId="194773FA" w14:textId="77777777" w:rsidR="00213979" w:rsidRPr="007F5C10" w:rsidRDefault="00213979" w:rsidP="000A033B">
      <w:pPr>
        <w:numPr>
          <w:ilvl w:val="0"/>
          <w:numId w:val="32"/>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не допускать несанкционированного накопления и складирования отходов на территории Общества;</w:t>
      </w:r>
    </w:p>
    <w:p w14:paraId="6538FBC9" w14:textId="77777777" w:rsidR="00213979" w:rsidRPr="007F5C10" w:rsidRDefault="00213979" w:rsidP="000A033B">
      <w:pPr>
        <w:numPr>
          <w:ilvl w:val="0"/>
          <w:numId w:val="32"/>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по окончании выполнения работ по Договору, до подписания Акта приемки выполненных работ со стороны Общества, обеспечить вывоз с объекта всего собственного оборудования и техники, излишков материалов и т.п., произвести демонтаж возведенных временных зданий и сооружений, удаление с объектов всех отходов производства и потребления, в том числе твердых и жидких отходов, а также пустых контейнеров для накопления и сбора отходов и оставить после себя Объект и площадку в состоянии, соответствующем экологическим требованиям и санитарным нормам.</w:t>
      </w:r>
    </w:p>
    <w:p w14:paraId="5620302D"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им третьи лица обязаны не допускать незаконной рубки или повреждения лесных насаждений, порчи земель. Контрагент обязан не допускать передвижение работников и транспорта Контрагент и привлекаемых им третьих лиц вне автомобильных дорог на территории, не затронутой действием Договора.</w:t>
      </w:r>
    </w:p>
    <w:p w14:paraId="2BE5063D"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им третьи лица обязаны обеспечить соблюдение правил санитарной и пожарной безопасности в лесах.</w:t>
      </w:r>
    </w:p>
    <w:p w14:paraId="0C2D2E7A"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 xml:space="preserve">Контрагент и привлекаемые им третьи лица обязаны обеспечить соблюдение правил охраны водных объектов и правил водопользования, в том числе не допускать слив в системы водоотведения агрессивных химических веществ, растворов нефтепродуктов и других загрязняющие веществ. При аварийных разливах, просыпаниях и сбросах загрязняющих веществ принять все действенные меры по недопущению попадания загрязненных стоков в системы водоотведения и очистные сооружения. </w:t>
      </w:r>
    </w:p>
    <w:p w14:paraId="3C5CA968"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третьи лица обязаны обеспечить соблюдение требований по охране недр, оформить при необходимости лицензию на пользование недрами, а также обеспечить соблюдение условий, предусмотренных лицензией на пользование недрами.</w:t>
      </w:r>
    </w:p>
    <w:p w14:paraId="49DBBF44"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lastRenderedPageBreak/>
        <w:t>Контрагент обязан не допускать сжигание любых отходов и материалов на территории Общества своими работниками или работниками привлекаемых Контрагентом третьих лиц.</w:t>
      </w:r>
    </w:p>
    <w:p w14:paraId="0E456E4B"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им третьи лица обязаны не допускать загрязнение территории Общества нефтепродуктами, агрессивными веществами, растворами и иными веществами, оказывающими негативное воздействие на окружающую среду, включая отходы от мойки автотранспорта, равно, как осуществление мойки автотранспорта и/или специальной техники на территории Общества. Контрагент и привлекаемые им третьи лица обязан обеспечить мойку автотранспорта и/или специальной техники вне территории Общества.</w:t>
      </w:r>
    </w:p>
    <w:p w14:paraId="18A4FDE1"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При выполнении работ (самостоятельно или с привлечением третьих лиц) Контрагент при любых обстоятельствах:</w:t>
      </w:r>
    </w:p>
    <w:p w14:paraId="0CAC50EC" w14:textId="77777777" w:rsidR="00213979" w:rsidRPr="007F5C10" w:rsidRDefault="00213979" w:rsidP="000A033B">
      <w:pPr>
        <w:numPr>
          <w:ilvl w:val="0"/>
          <w:numId w:val="33"/>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выполняет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14:paraId="49A91958" w14:textId="77777777" w:rsidR="00213979" w:rsidRPr="007F5C10" w:rsidRDefault="00213979" w:rsidP="000A033B">
      <w:pPr>
        <w:numPr>
          <w:ilvl w:val="0"/>
          <w:numId w:val="33"/>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выполняет и соблюдает требования исходно-разрешительной и проектной документации, обосновывающей осуществление воздействия на окружающую среду;</w:t>
      </w:r>
    </w:p>
    <w:p w14:paraId="773E13DD" w14:textId="77777777" w:rsidR="00213979" w:rsidRPr="007F5C10" w:rsidRDefault="00213979" w:rsidP="000A033B">
      <w:pPr>
        <w:numPr>
          <w:ilvl w:val="0"/>
          <w:numId w:val="33"/>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вносит плату за негативное воздействие на окружающую среду в сроки, установленные законодательством РФ;</w:t>
      </w:r>
    </w:p>
    <w:p w14:paraId="238D0FC1" w14:textId="77777777" w:rsidR="00213979" w:rsidRPr="007F5C10" w:rsidRDefault="00213979" w:rsidP="000A033B">
      <w:pPr>
        <w:numPr>
          <w:ilvl w:val="0"/>
          <w:numId w:val="33"/>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принимает меры к минимизации количества образуемых отходов и вовлечению их в хозяйственный оборот в качестве дополнительных источников сырья;</w:t>
      </w:r>
    </w:p>
    <w:p w14:paraId="75A22C5D" w14:textId="77777777" w:rsidR="00213979" w:rsidRPr="007F5C10" w:rsidRDefault="00213979" w:rsidP="000A033B">
      <w:pPr>
        <w:numPr>
          <w:ilvl w:val="0"/>
          <w:numId w:val="33"/>
        </w:numPr>
        <w:spacing w:after="120" w:line="240" w:lineRule="auto"/>
        <w:ind w:left="1843" w:hanging="283"/>
        <w:jc w:val="both"/>
        <w:rPr>
          <w:rFonts w:ascii="Times New Roman" w:eastAsia="Calibri" w:hAnsi="Times New Roman" w:cs="Times New Roman"/>
        </w:rPr>
      </w:pPr>
      <w:r w:rsidRPr="007F5C10">
        <w:rPr>
          <w:rFonts w:ascii="Times New Roman" w:eastAsia="Calibri" w:hAnsi="Times New Roman" w:cs="Times New Roman"/>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Общество.</w:t>
      </w:r>
    </w:p>
    <w:p w14:paraId="698CD009"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им третьи лица обязаны незамедлительно принимать меры по недопущению нанесения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существования жизни на Земле), возникшего в результате проведения работ или в случае аварии.</w:t>
      </w:r>
    </w:p>
    <w:p w14:paraId="5A15EAF8" w14:textId="77777777" w:rsidR="00213979" w:rsidRPr="007F5C10" w:rsidRDefault="00213979" w:rsidP="000A033B">
      <w:pPr>
        <w:numPr>
          <w:ilvl w:val="2"/>
          <w:numId w:val="31"/>
        </w:numPr>
        <w:tabs>
          <w:tab w:val="num" w:pos="1060"/>
        </w:tabs>
        <w:spacing w:after="120" w:line="240" w:lineRule="auto"/>
        <w:ind w:left="1560" w:hanging="851"/>
        <w:jc w:val="both"/>
        <w:rPr>
          <w:rFonts w:ascii="Times New Roman" w:eastAsia="Calibri" w:hAnsi="Times New Roman" w:cs="Times New Roman"/>
        </w:rPr>
      </w:pPr>
      <w:r w:rsidRPr="007F5C10">
        <w:rPr>
          <w:rFonts w:ascii="Times New Roman" w:eastAsia="Calibri" w:hAnsi="Times New Roman" w:cs="Times New Roman"/>
        </w:rPr>
        <w:t xml:space="preserve">В случае загрязнения окружающей среды Контрагентом или привлеченными им третьими лицами, Контрагент обязан за свой счет осуществить восстановление нарушенных при производстве работ компонентов природной среды, при этом возместить Обществу все затраты, которые последнее понесло на устранение этого загрязнения, возмещение ущерба окружающей среде, а также уплату штрафов по искам / предписаниям государственных органов надзора и контроля. </w:t>
      </w:r>
    </w:p>
    <w:p w14:paraId="15E4160C"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426" w:hanging="142"/>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 xml:space="preserve">  Организации питания, санитарно-бытовых условий</w:t>
      </w:r>
    </w:p>
    <w:p w14:paraId="6A2E77B0" w14:textId="77777777" w:rsidR="00213979" w:rsidRPr="007F5C10" w:rsidRDefault="00213979" w:rsidP="00213979">
      <w:pPr>
        <w:spacing w:after="120"/>
        <w:ind w:left="851"/>
        <w:jc w:val="both"/>
        <w:rPr>
          <w:rFonts w:ascii="Times New Roman" w:eastAsia="Calibri" w:hAnsi="Times New Roman" w:cs="Times New Roman"/>
        </w:rPr>
      </w:pPr>
      <w:r w:rsidRPr="007F5C10">
        <w:rPr>
          <w:rFonts w:ascii="Times New Roman" w:eastAsia="Calibri" w:hAnsi="Times New Roman" w:cs="Times New Roman"/>
        </w:rPr>
        <w:t xml:space="preserve">Контрагент и привлекаемые им третьи лица обязаны обеспечить, как минимум, следующие санитарно-бытовые условия: </w:t>
      </w:r>
    </w:p>
    <w:p w14:paraId="13B29706" w14:textId="77777777" w:rsidR="00213979" w:rsidRPr="007F5C10" w:rsidRDefault="00213979" w:rsidP="000A033B">
      <w:pPr>
        <w:pStyle w:val="a7"/>
        <w:numPr>
          <w:ilvl w:val="0"/>
          <w:numId w:val="34"/>
        </w:numPr>
        <w:spacing w:after="120" w:line="240" w:lineRule="auto"/>
        <w:ind w:left="1134" w:hanging="283"/>
        <w:contextualSpacing w:val="0"/>
        <w:jc w:val="both"/>
        <w:rPr>
          <w:rFonts w:ascii="Times New Roman" w:eastAsia="Calibri" w:hAnsi="Times New Roman" w:cs="Times New Roman"/>
        </w:rPr>
      </w:pPr>
      <w:r w:rsidRPr="007F5C10">
        <w:rPr>
          <w:rFonts w:ascii="Times New Roman" w:eastAsia="Calibri" w:hAnsi="Times New Roman" w:cs="Times New Roman"/>
        </w:rPr>
        <w:t>наличие достаточного объема питьевой воды, отвечающего санитарно-гигиеническим нормам, и имеющего подтверждение качества в органах санитарно-эпидемиологического контроля;</w:t>
      </w:r>
    </w:p>
    <w:p w14:paraId="45586CDD" w14:textId="77777777" w:rsidR="00213979" w:rsidRPr="007F5C10" w:rsidRDefault="00213979" w:rsidP="000A033B">
      <w:pPr>
        <w:pStyle w:val="a7"/>
        <w:numPr>
          <w:ilvl w:val="0"/>
          <w:numId w:val="34"/>
        </w:numPr>
        <w:spacing w:after="120" w:line="240" w:lineRule="auto"/>
        <w:ind w:left="1134" w:hanging="283"/>
        <w:contextualSpacing w:val="0"/>
        <w:jc w:val="both"/>
        <w:rPr>
          <w:rFonts w:ascii="Times New Roman" w:eastAsia="Calibri" w:hAnsi="Times New Roman" w:cs="Times New Roman"/>
        </w:rPr>
      </w:pPr>
      <w:r w:rsidRPr="007F5C10">
        <w:rPr>
          <w:rFonts w:ascii="Times New Roman" w:eastAsia="Calibri" w:hAnsi="Times New Roman" w:cs="Times New Roman"/>
        </w:rPr>
        <w:t>создание условий для принятия пищи с достаточным количеством посадочных мест;</w:t>
      </w:r>
    </w:p>
    <w:p w14:paraId="6C553027" w14:textId="77777777" w:rsidR="00213979" w:rsidRPr="007F5C10" w:rsidRDefault="00213979" w:rsidP="000A033B">
      <w:pPr>
        <w:pStyle w:val="a7"/>
        <w:numPr>
          <w:ilvl w:val="0"/>
          <w:numId w:val="34"/>
        </w:numPr>
        <w:spacing w:after="120" w:line="240" w:lineRule="auto"/>
        <w:ind w:left="1134" w:hanging="283"/>
        <w:contextualSpacing w:val="0"/>
        <w:jc w:val="both"/>
        <w:rPr>
          <w:rFonts w:ascii="Times New Roman" w:eastAsia="Calibri" w:hAnsi="Times New Roman" w:cs="Times New Roman"/>
        </w:rPr>
      </w:pPr>
      <w:r w:rsidRPr="007F5C10">
        <w:rPr>
          <w:rFonts w:ascii="Times New Roman" w:eastAsia="Calibri" w:hAnsi="Times New Roman" w:cs="Times New Roman"/>
        </w:rPr>
        <w:t>наличие выделенных и оборудованных мест хранения продуктов, в том числе оборудованных холодильной техникой для хранения скоропортящихся продуктов;</w:t>
      </w:r>
    </w:p>
    <w:p w14:paraId="1B252827" w14:textId="77777777" w:rsidR="00213979" w:rsidRPr="007F5C10" w:rsidRDefault="00213979" w:rsidP="000A033B">
      <w:pPr>
        <w:pStyle w:val="a7"/>
        <w:numPr>
          <w:ilvl w:val="0"/>
          <w:numId w:val="34"/>
        </w:numPr>
        <w:spacing w:after="120" w:line="240" w:lineRule="auto"/>
        <w:ind w:left="1134" w:hanging="283"/>
        <w:contextualSpacing w:val="0"/>
        <w:jc w:val="both"/>
        <w:rPr>
          <w:rFonts w:ascii="Times New Roman" w:eastAsia="Calibri" w:hAnsi="Times New Roman" w:cs="Times New Roman"/>
        </w:rPr>
      </w:pPr>
      <w:r w:rsidRPr="007F5C10">
        <w:rPr>
          <w:rFonts w:ascii="Times New Roman" w:eastAsia="Calibri" w:hAnsi="Times New Roman" w:cs="Times New Roman"/>
        </w:rPr>
        <w:t>обеспечить условия для хранения и сушки одежды;</w:t>
      </w:r>
    </w:p>
    <w:p w14:paraId="7B822DDE" w14:textId="77777777" w:rsidR="00213979" w:rsidRPr="007F5C10" w:rsidRDefault="00213979" w:rsidP="000A033B">
      <w:pPr>
        <w:pStyle w:val="a7"/>
        <w:numPr>
          <w:ilvl w:val="0"/>
          <w:numId w:val="34"/>
        </w:numPr>
        <w:spacing w:after="120" w:line="240" w:lineRule="auto"/>
        <w:ind w:left="1134" w:hanging="283"/>
        <w:contextualSpacing w:val="0"/>
        <w:jc w:val="both"/>
        <w:rPr>
          <w:rFonts w:ascii="Times New Roman" w:eastAsia="Calibri" w:hAnsi="Times New Roman" w:cs="Times New Roman"/>
        </w:rPr>
      </w:pPr>
      <w:r w:rsidRPr="007F5C10">
        <w:rPr>
          <w:rFonts w:ascii="Times New Roman" w:eastAsia="Calibri" w:hAnsi="Times New Roman" w:cs="Times New Roman"/>
        </w:rPr>
        <w:t>организовать, при необходимости, централизованную химчистку и ремонт спецодежды;</w:t>
      </w:r>
    </w:p>
    <w:p w14:paraId="4C268559" w14:textId="77777777" w:rsidR="00213979" w:rsidRPr="007F5C10" w:rsidRDefault="00213979" w:rsidP="000A033B">
      <w:pPr>
        <w:pStyle w:val="a7"/>
        <w:numPr>
          <w:ilvl w:val="0"/>
          <w:numId w:val="34"/>
        </w:numPr>
        <w:spacing w:after="120" w:line="240" w:lineRule="auto"/>
        <w:ind w:left="1134" w:hanging="283"/>
        <w:contextualSpacing w:val="0"/>
        <w:jc w:val="both"/>
        <w:rPr>
          <w:rFonts w:ascii="Times New Roman" w:eastAsia="Calibri" w:hAnsi="Times New Roman" w:cs="Times New Roman"/>
        </w:rPr>
      </w:pPr>
      <w:r w:rsidRPr="007F5C10">
        <w:rPr>
          <w:rFonts w:ascii="Times New Roman" w:eastAsia="Calibri" w:hAnsi="Times New Roman" w:cs="Times New Roman"/>
        </w:rPr>
        <w:t>обеспечить условия для возможности поддержания санитарной чистоты тела работников (душевые кабины, умывальники, бани, сауны и пр.);</w:t>
      </w:r>
    </w:p>
    <w:p w14:paraId="7CD69027" w14:textId="77777777" w:rsidR="00213979" w:rsidRPr="007F5C10" w:rsidRDefault="00213979" w:rsidP="000A033B">
      <w:pPr>
        <w:pStyle w:val="a7"/>
        <w:numPr>
          <w:ilvl w:val="0"/>
          <w:numId w:val="34"/>
        </w:numPr>
        <w:spacing w:after="120" w:line="240" w:lineRule="auto"/>
        <w:ind w:left="1134" w:hanging="283"/>
        <w:contextualSpacing w:val="0"/>
        <w:jc w:val="both"/>
        <w:rPr>
          <w:rFonts w:ascii="Times New Roman" w:eastAsia="Calibri" w:hAnsi="Times New Roman" w:cs="Times New Roman"/>
        </w:rPr>
      </w:pPr>
      <w:r w:rsidRPr="007F5C10">
        <w:rPr>
          <w:rFonts w:ascii="Times New Roman" w:eastAsia="Calibri" w:hAnsi="Times New Roman" w:cs="Times New Roman"/>
        </w:rPr>
        <w:lastRenderedPageBreak/>
        <w:t>наличие достаточного количества уборных (в том числе, утепленных для зимнего времени).</w:t>
      </w:r>
    </w:p>
    <w:p w14:paraId="4E652CCA"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851" w:hanging="567"/>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Готовность к аварийным ситуациям</w:t>
      </w:r>
    </w:p>
    <w:p w14:paraId="1A742EB5" w14:textId="77777777" w:rsidR="00213979" w:rsidRPr="007F5C10" w:rsidRDefault="00213979" w:rsidP="000A033B">
      <w:pPr>
        <w:pStyle w:val="a7"/>
        <w:numPr>
          <w:ilvl w:val="0"/>
          <w:numId w:val="35"/>
        </w:numPr>
        <w:tabs>
          <w:tab w:val="num" w:pos="993"/>
        </w:tabs>
        <w:spacing w:after="120" w:line="240" w:lineRule="auto"/>
        <w:contextualSpacing w:val="0"/>
        <w:jc w:val="both"/>
        <w:rPr>
          <w:rFonts w:ascii="Times New Roman" w:eastAsia="Calibri" w:hAnsi="Times New Roman" w:cs="Times New Roman"/>
          <w:vanish/>
        </w:rPr>
      </w:pPr>
    </w:p>
    <w:p w14:paraId="763089C0" w14:textId="77777777" w:rsidR="00213979" w:rsidRPr="007F5C10" w:rsidRDefault="00213979" w:rsidP="000A033B">
      <w:pPr>
        <w:pStyle w:val="a7"/>
        <w:numPr>
          <w:ilvl w:val="0"/>
          <w:numId w:val="35"/>
        </w:numPr>
        <w:tabs>
          <w:tab w:val="num" w:pos="993"/>
        </w:tabs>
        <w:spacing w:after="120" w:line="240" w:lineRule="auto"/>
        <w:contextualSpacing w:val="0"/>
        <w:jc w:val="both"/>
        <w:rPr>
          <w:rFonts w:ascii="Times New Roman" w:eastAsia="Calibri" w:hAnsi="Times New Roman" w:cs="Times New Roman"/>
          <w:vanish/>
        </w:rPr>
      </w:pPr>
    </w:p>
    <w:p w14:paraId="3F218D33" w14:textId="77777777" w:rsidR="00213979" w:rsidRPr="007F5C10" w:rsidRDefault="00213979" w:rsidP="000A033B">
      <w:pPr>
        <w:pStyle w:val="a7"/>
        <w:numPr>
          <w:ilvl w:val="0"/>
          <w:numId w:val="35"/>
        </w:numPr>
        <w:tabs>
          <w:tab w:val="num" w:pos="993"/>
        </w:tabs>
        <w:spacing w:after="120" w:line="240" w:lineRule="auto"/>
        <w:contextualSpacing w:val="0"/>
        <w:jc w:val="both"/>
        <w:rPr>
          <w:rFonts w:ascii="Times New Roman" w:eastAsia="Calibri" w:hAnsi="Times New Roman" w:cs="Times New Roman"/>
          <w:vanish/>
        </w:rPr>
      </w:pPr>
    </w:p>
    <w:p w14:paraId="0532C083"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0710130C"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0EB76258"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2C44792D"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59E97775"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6C98A19D"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367CE345"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7027A2CF"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3B9DC9BF"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2F51899E"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66193515"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701659CB" w14:textId="77777777" w:rsidR="00213979" w:rsidRPr="007F5C10" w:rsidRDefault="00213979" w:rsidP="000A033B">
      <w:pPr>
        <w:pStyle w:val="a7"/>
        <w:numPr>
          <w:ilvl w:val="1"/>
          <w:numId w:val="35"/>
        </w:numPr>
        <w:tabs>
          <w:tab w:val="num" w:pos="1211"/>
        </w:tabs>
        <w:spacing w:after="120" w:line="240" w:lineRule="auto"/>
        <w:contextualSpacing w:val="0"/>
        <w:jc w:val="both"/>
        <w:rPr>
          <w:rFonts w:ascii="Times New Roman" w:eastAsia="Calibri" w:hAnsi="Times New Roman" w:cs="Times New Roman"/>
          <w:vanish/>
        </w:rPr>
      </w:pPr>
    </w:p>
    <w:p w14:paraId="247FA18E" w14:textId="77777777" w:rsidR="00213979" w:rsidRPr="007F5C10" w:rsidRDefault="00213979" w:rsidP="000A033B">
      <w:pPr>
        <w:numPr>
          <w:ilvl w:val="2"/>
          <w:numId w:val="35"/>
        </w:numPr>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Контрагент должен обеспечить наличие Планов действий в чрезвычайных ситуациях/Планов мероприятий по локализации и ликвидации последствий аварий на ОПО, Планов по предупреждению и ликвидации разливов нефти и нефтепродуктов на территории РФ применительно к контрактуемому виду работ, а также иных документов, необходимых в соответствии с законодательством РФ в области ПБ.</w:t>
      </w:r>
    </w:p>
    <w:p w14:paraId="4F659223" w14:textId="77777777" w:rsidR="00213979" w:rsidRPr="007F5C10" w:rsidRDefault="00213979" w:rsidP="000A033B">
      <w:pPr>
        <w:numPr>
          <w:ilvl w:val="2"/>
          <w:numId w:val="35"/>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В случаях, предусмотренных законодательством РФ в области ПБ Контрагент и привлекаемые им третьи лица обязаны иметь резервы финансовых средств и материальных ресурсов для локализации и ликвидации последствий аварий.</w:t>
      </w:r>
    </w:p>
    <w:p w14:paraId="06A4227C"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851" w:hanging="567"/>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Информирование о происшествиях</w:t>
      </w:r>
    </w:p>
    <w:p w14:paraId="61CB9363" w14:textId="77777777" w:rsidR="00213979" w:rsidRPr="007F5C10" w:rsidRDefault="00213979" w:rsidP="000A033B">
      <w:pPr>
        <w:pStyle w:val="a7"/>
        <w:numPr>
          <w:ilvl w:val="0"/>
          <w:numId w:val="36"/>
        </w:numPr>
        <w:spacing w:after="120" w:line="240" w:lineRule="auto"/>
        <w:contextualSpacing w:val="0"/>
        <w:jc w:val="both"/>
        <w:rPr>
          <w:rFonts w:ascii="Times New Roman" w:eastAsia="Calibri" w:hAnsi="Times New Roman" w:cs="Times New Roman"/>
          <w:vanish/>
        </w:rPr>
      </w:pPr>
    </w:p>
    <w:p w14:paraId="59E21A79" w14:textId="77777777" w:rsidR="00213979" w:rsidRPr="007F5C10" w:rsidRDefault="00213979" w:rsidP="000A033B">
      <w:pPr>
        <w:pStyle w:val="a7"/>
        <w:numPr>
          <w:ilvl w:val="0"/>
          <w:numId w:val="36"/>
        </w:numPr>
        <w:spacing w:after="120" w:line="240" w:lineRule="auto"/>
        <w:contextualSpacing w:val="0"/>
        <w:jc w:val="both"/>
        <w:rPr>
          <w:rFonts w:ascii="Times New Roman" w:eastAsia="Calibri" w:hAnsi="Times New Roman" w:cs="Times New Roman"/>
          <w:vanish/>
        </w:rPr>
      </w:pPr>
    </w:p>
    <w:p w14:paraId="521E882C" w14:textId="77777777" w:rsidR="00213979" w:rsidRPr="007F5C10" w:rsidRDefault="00213979" w:rsidP="000A033B">
      <w:pPr>
        <w:pStyle w:val="a7"/>
        <w:numPr>
          <w:ilvl w:val="0"/>
          <w:numId w:val="36"/>
        </w:numPr>
        <w:spacing w:after="120" w:line="240" w:lineRule="auto"/>
        <w:contextualSpacing w:val="0"/>
        <w:jc w:val="both"/>
        <w:rPr>
          <w:rFonts w:ascii="Times New Roman" w:eastAsia="Calibri" w:hAnsi="Times New Roman" w:cs="Times New Roman"/>
          <w:vanish/>
        </w:rPr>
      </w:pPr>
    </w:p>
    <w:p w14:paraId="785ACF41"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4ECDF78F"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4E9F0808"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46040800"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23B3D3D3"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44D207BD"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487FBF71"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67E02D76"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1E3CF8C9"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24210698"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2206CB50"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79B28A96"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517B841E" w14:textId="77777777" w:rsidR="00213979" w:rsidRPr="007F5C10" w:rsidRDefault="00213979" w:rsidP="000A033B">
      <w:pPr>
        <w:pStyle w:val="a7"/>
        <w:numPr>
          <w:ilvl w:val="1"/>
          <w:numId w:val="36"/>
        </w:numPr>
        <w:spacing w:after="120" w:line="240" w:lineRule="auto"/>
        <w:contextualSpacing w:val="0"/>
        <w:jc w:val="both"/>
        <w:rPr>
          <w:rFonts w:ascii="Times New Roman" w:eastAsia="Calibri" w:hAnsi="Times New Roman" w:cs="Times New Roman"/>
          <w:vanish/>
        </w:rPr>
      </w:pPr>
    </w:p>
    <w:p w14:paraId="0A8854D5" w14:textId="77777777" w:rsidR="00213979" w:rsidRPr="007F5C10" w:rsidRDefault="00213979" w:rsidP="000A033B">
      <w:pPr>
        <w:numPr>
          <w:ilvl w:val="2"/>
          <w:numId w:val="36"/>
        </w:numPr>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Контрагент и привлекаемые им третьи лица обязаны в порядке, установленном Обществом, информировать о всех происшедших несчастных случаях на производстве, авариях, пожарах, дорожно-транспортных происшествиях и иных чрезвычайных ситуациях при выполнении работ по Договору.</w:t>
      </w:r>
    </w:p>
    <w:p w14:paraId="2B2B325E" w14:textId="77777777" w:rsidR="00213979" w:rsidRPr="007F5C10" w:rsidRDefault="00213979" w:rsidP="000A033B">
      <w:pPr>
        <w:numPr>
          <w:ilvl w:val="2"/>
          <w:numId w:val="36"/>
        </w:numPr>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Формат оповещения о происшествиях, их классификация устанавливаются локальными нормативными актами Общества.</w:t>
      </w:r>
    </w:p>
    <w:p w14:paraId="33380276" w14:textId="77777777" w:rsidR="00213979" w:rsidRPr="007F5C10" w:rsidRDefault="00213979" w:rsidP="000A033B">
      <w:pPr>
        <w:numPr>
          <w:ilvl w:val="2"/>
          <w:numId w:val="36"/>
        </w:numPr>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Контрагент обязуется осуществлять все необходимые мероприятия по расследованию указанных происшествий в соответствии с требованиями законодательства Российской Федерации и локально-нормативными актами Общества.</w:t>
      </w:r>
    </w:p>
    <w:p w14:paraId="06C33932" w14:textId="77777777" w:rsidR="00213979" w:rsidRPr="007F5C10" w:rsidRDefault="00213979" w:rsidP="000A033B">
      <w:pPr>
        <w:numPr>
          <w:ilvl w:val="2"/>
          <w:numId w:val="36"/>
        </w:numPr>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Сокрытие Контрагентом и привлекаемыми им третьими лицами информации о происшествиях в области ПБ, либо уведомление о них с опозданием более чем на 24 часа с момента обнаружения происшествия рассматривается как грубое нарушение требований ПБ и влечет наложение штрафных санкций на Контрагента.</w:t>
      </w:r>
    </w:p>
    <w:p w14:paraId="0A75DBDB"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851" w:hanging="567"/>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Документация и отчетность</w:t>
      </w:r>
    </w:p>
    <w:p w14:paraId="668005DF" w14:textId="77777777" w:rsidR="00213979" w:rsidRPr="007F5C10" w:rsidRDefault="00213979" w:rsidP="00213979">
      <w:pPr>
        <w:tabs>
          <w:tab w:val="num" w:pos="993"/>
          <w:tab w:val="num" w:pos="1060"/>
        </w:tabs>
        <w:spacing w:after="120"/>
        <w:ind w:left="851"/>
        <w:jc w:val="both"/>
        <w:rPr>
          <w:rFonts w:ascii="Times New Roman" w:eastAsia="Calibri" w:hAnsi="Times New Roman" w:cs="Times New Roman"/>
        </w:rPr>
      </w:pPr>
      <w:r w:rsidRPr="007F5C10">
        <w:rPr>
          <w:rFonts w:ascii="Times New Roman" w:eastAsia="Calibri" w:hAnsi="Times New Roman" w:cs="Times New Roman"/>
        </w:rPr>
        <w:t>Ежемесячно в срок до 5 числа месяца, следующего за отчётным, Контрагент обязан предоставлять Обществу отчет о результатах своей работы в области ПБ, содержащий сведения, указанные в Дополнении № 1 к Требованиям.</w:t>
      </w:r>
    </w:p>
    <w:p w14:paraId="586E2762"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851" w:hanging="567"/>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Производственный контроль за соблюдением требований ПБ</w:t>
      </w:r>
    </w:p>
    <w:p w14:paraId="14E9BF9C" w14:textId="77777777" w:rsidR="00213979" w:rsidRPr="007F5C10" w:rsidRDefault="00213979" w:rsidP="000A033B">
      <w:pPr>
        <w:pStyle w:val="a7"/>
        <w:numPr>
          <w:ilvl w:val="0"/>
          <w:numId w:val="37"/>
        </w:numPr>
        <w:tabs>
          <w:tab w:val="num" w:pos="993"/>
          <w:tab w:val="num" w:pos="1060"/>
        </w:tabs>
        <w:spacing w:after="120" w:line="240" w:lineRule="auto"/>
        <w:contextualSpacing w:val="0"/>
        <w:jc w:val="both"/>
        <w:rPr>
          <w:rFonts w:ascii="Times New Roman" w:eastAsia="Calibri" w:hAnsi="Times New Roman" w:cs="Times New Roman"/>
          <w:vanish/>
        </w:rPr>
      </w:pPr>
    </w:p>
    <w:p w14:paraId="66687173" w14:textId="77777777" w:rsidR="00213979" w:rsidRPr="007F5C10" w:rsidRDefault="00213979" w:rsidP="000A033B">
      <w:pPr>
        <w:pStyle w:val="a7"/>
        <w:numPr>
          <w:ilvl w:val="0"/>
          <w:numId w:val="37"/>
        </w:numPr>
        <w:tabs>
          <w:tab w:val="num" w:pos="993"/>
          <w:tab w:val="num" w:pos="1060"/>
        </w:tabs>
        <w:spacing w:after="120" w:line="240" w:lineRule="auto"/>
        <w:contextualSpacing w:val="0"/>
        <w:jc w:val="both"/>
        <w:rPr>
          <w:rFonts w:ascii="Times New Roman" w:eastAsia="Calibri" w:hAnsi="Times New Roman" w:cs="Times New Roman"/>
          <w:vanish/>
        </w:rPr>
      </w:pPr>
    </w:p>
    <w:p w14:paraId="4FD5484E" w14:textId="77777777" w:rsidR="00213979" w:rsidRPr="007F5C10" w:rsidRDefault="00213979" w:rsidP="000A033B">
      <w:pPr>
        <w:pStyle w:val="a7"/>
        <w:numPr>
          <w:ilvl w:val="0"/>
          <w:numId w:val="37"/>
        </w:numPr>
        <w:tabs>
          <w:tab w:val="num" w:pos="993"/>
          <w:tab w:val="num" w:pos="1060"/>
        </w:tabs>
        <w:spacing w:after="120" w:line="240" w:lineRule="auto"/>
        <w:contextualSpacing w:val="0"/>
        <w:jc w:val="both"/>
        <w:rPr>
          <w:rFonts w:ascii="Times New Roman" w:eastAsia="Calibri" w:hAnsi="Times New Roman" w:cs="Times New Roman"/>
          <w:vanish/>
        </w:rPr>
      </w:pPr>
    </w:p>
    <w:p w14:paraId="4443B805"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74F76FEE"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538DEEAD"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070A4E60"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316D5F17"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4BE5C142"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4833DAE4"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08613579"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144D11DD"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6BB319E2"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50F4E1B2"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5D834766"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1056F6D0"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73474C78"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114D9FAB" w14:textId="77777777" w:rsidR="00213979" w:rsidRPr="007F5C10" w:rsidRDefault="00213979" w:rsidP="000A033B">
      <w:pPr>
        <w:pStyle w:val="a7"/>
        <w:numPr>
          <w:ilvl w:val="1"/>
          <w:numId w:val="37"/>
        </w:numPr>
        <w:tabs>
          <w:tab w:val="num" w:pos="1060"/>
          <w:tab w:val="num" w:pos="1211"/>
        </w:tabs>
        <w:spacing w:after="120" w:line="240" w:lineRule="auto"/>
        <w:contextualSpacing w:val="0"/>
        <w:jc w:val="both"/>
        <w:rPr>
          <w:rFonts w:ascii="Times New Roman" w:eastAsia="Calibri" w:hAnsi="Times New Roman" w:cs="Times New Roman"/>
          <w:vanish/>
        </w:rPr>
      </w:pPr>
    </w:p>
    <w:p w14:paraId="69F31133" w14:textId="77777777" w:rsidR="00213979" w:rsidRPr="007F5C10" w:rsidRDefault="00213979" w:rsidP="000A033B">
      <w:pPr>
        <w:numPr>
          <w:ilvl w:val="2"/>
          <w:numId w:val="37"/>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Общество имеет право осуществлять проверки и аудиты работ, проводимых Контрагентом и привлекаемыми им третьими лицами, производственных и бытовых баз, площадок, складов, помещений, транспортных средств и т.п., а также работников и документации Контрагента и привлекаемых им третьих лиц на соответствие требованиям в области ПБ, включая проверку знаний работников Контрагента и/или привлекаемых им третьих лиц.</w:t>
      </w:r>
    </w:p>
    <w:p w14:paraId="2CE7C691" w14:textId="77777777" w:rsidR="00213979" w:rsidRPr="007F5C10" w:rsidRDefault="00213979" w:rsidP="000A033B">
      <w:pPr>
        <w:numPr>
          <w:ilvl w:val="2"/>
          <w:numId w:val="37"/>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 xml:space="preserve">В случае выявления нарушений требований, Общество выдаёт Контрагенту акт с указанием рекомендованных сроков устранения нарушений. </w:t>
      </w:r>
    </w:p>
    <w:p w14:paraId="52B977E0" w14:textId="77777777" w:rsidR="00213979" w:rsidRPr="007F5C10" w:rsidRDefault="00213979" w:rsidP="000A033B">
      <w:pPr>
        <w:numPr>
          <w:ilvl w:val="2"/>
          <w:numId w:val="37"/>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При выявлении нарушений, угрожающих жизни и здоровью работников, а также являющихся предпосылками к возникновению аварий, инцидентов, пожаров и иных чрезвычайных ситуаций Общество вправе приостановить работы Контрагента до устранения нарушений.</w:t>
      </w:r>
    </w:p>
    <w:p w14:paraId="3038A5FE" w14:textId="77777777" w:rsidR="00213979" w:rsidRPr="007F5C10" w:rsidRDefault="00213979" w:rsidP="000A033B">
      <w:pPr>
        <w:numPr>
          <w:ilvl w:val="2"/>
          <w:numId w:val="37"/>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В случае, если Контрагент, в силу каких-либо причин не может устранить нарушения в рекомендованные сроки, то, совместно с Обществом, разрабатывается План по устранению нарушений с указанием согласованных сроков.</w:t>
      </w:r>
    </w:p>
    <w:p w14:paraId="0844BE0B" w14:textId="77777777" w:rsidR="00213979" w:rsidRPr="007F5C10" w:rsidRDefault="00213979" w:rsidP="000A033B">
      <w:pPr>
        <w:numPr>
          <w:ilvl w:val="2"/>
          <w:numId w:val="37"/>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 xml:space="preserve">Информацию об устранении нарушений и выполнении корректирующих мероприятий Контрагент подаёт в составе ежемесячной отчётности согласно Дополнения №2 к Требованиям, если иное не оговаривается в акте. </w:t>
      </w:r>
    </w:p>
    <w:p w14:paraId="503B6B63" w14:textId="77777777" w:rsidR="00213979" w:rsidRPr="007F5C10" w:rsidRDefault="00213979" w:rsidP="000A033B">
      <w:pPr>
        <w:numPr>
          <w:ilvl w:val="2"/>
          <w:numId w:val="37"/>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 xml:space="preserve">Контрагент обязан остановить работы, которые, по мнению Общества, выполняются Контрагентом и (или) привлекаемыми им третьими лицами опасным способом, создающим непосредственную или потенциальную угрозу для сотрудников Общества, </w:t>
      </w:r>
      <w:r w:rsidRPr="007F5C10">
        <w:rPr>
          <w:rFonts w:ascii="Times New Roman" w:eastAsia="Calibri" w:hAnsi="Times New Roman" w:cs="Times New Roman"/>
        </w:rPr>
        <w:lastRenderedPageBreak/>
        <w:t xml:space="preserve">Контрагента или привлекаемых третьих лиц, объектов, деловой репутации или окружающей среде. </w:t>
      </w:r>
    </w:p>
    <w:p w14:paraId="12938212" w14:textId="77777777" w:rsidR="00213979" w:rsidRPr="007F5C10" w:rsidRDefault="00213979" w:rsidP="000A033B">
      <w:pPr>
        <w:numPr>
          <w:ilvl w:val="2"/>
          <w:numId w:val="37"/>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 xml:space="preserve">В случаях остановки работ Контрагента и (или) привлекаемых им лиц, по основаниям, указанным в п. 3.15.6., Общество не несет ответственности перед Контрагентом за последствия в виде потерь времени или дополнительных затрат последнего. В возможно кратчайшие сроки после остановки работ Общество направляет Контрагенту письменное уведомление с указанием причин остановки работ и с требованием к Контрагенту принять меры по снижению уровня всех рисков до возобновления работ. </w:t>
      </w:r>
    </w:p>
    <w:p w14:paraId="3FF19C7E" w14:textId="77777777" w:rsidR="00213979" w:rsidRPr="007F5C10" w:rsidRDefault="00213979" w:rsidP="000A033B">
      <w:pPr>
        <w:numPr>
          <w:ilvl w:val="2"/>
          <w:numId w:val="37"/>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По согласованию с Обществом Контрагент должен обеспечить в месте проведения работ на объекте необходимое количество специалистов в области ПБ (из расчета не менее 1 специалиста на 100 человек), при численности менее 100 работников, по согласованию с Обществом, наличие лица, ответственного за организацию работы в области ПБ, назначенного приказом по предприятию.</w:t>
      </w:r>
    </w:p>
    <w:p w14:paraId="330D7134" w14:textId="77777777" w:rsidR="00213979" w:rsidRPr="007F5C10" w:rsidRDefault="00213979" w:rsidP="000A033B">
      <w:pPr>
        <w:keepNext/>
        <w:keepLines/>
        <w:numPr>
          <w:ilvl w:val="1"/>
          <w:numId w:val="10"/>
        </w:numPr>
        <w:tabs>
          <w:tab w:val="clear" w:pos="1211"/>
        </w:tabs>
        <w:suppressAutoHyphens/>
        <w:overflowPunct w:val="0"/>
        <w:autoSpaceDE w:val="0"/>
        <w:autoSpaceDN w:val="0"/>
        <w:adjustRightInd w:val="0"/>
        <w:spacing w:after="120" w:line="240" w:lineRule="auto"/>
        <w:ind w:left="851" w:hanging="567"/>
        <w:jc w:val="both"/>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t>Ответственность Контрагента за нарушения в области ПБ</w:t>
      </w:r>
    </w:p>
    <w:p w14:paraId="25BCB328" w14:textId="77777777" w:rsidR="00213979" w:rsidRPr="007F5C10" w:rsidRDefault="00213979" w:rsidP="000A033B">
      <w:pPr>
        <w:pStyle w:val="a7"/>
        <w:numPr>
          <w:ilvl w:val="0"/>
          <w:numId w:val="38"/>
        </w:numPr>
        <w:tabs>
          <w:tab w:val="num" w:pos="993"/>
          <w:tab w:val="num" w:pos="1060"/>
        </w:tabs>
        <w:spacing w:after="120" w:line="240" w:lineRule="auto"/>
        <w:contextualSpacing w:val="0"/>
        <w:jc w:val="both"/>
        <w:rPr>
          <w:rFonts w:ascii="Times New Roman" w:eastAsia="Calibri" w:hAnsi="Times New Roman" w:cs="Times New Roman"/>
          <w:vanish/>
        </w:rPr>
      </w:pPr>
    </w:p>
    <w:p w14:paraId="5331C226" w14:textId="77777777" w:rsidR="00213979" w:rsidRPr="007F5C10" w:rsidRDefault="00213979" w:rsidP="000A033B">
      <w:pPr>
        <w:pStyle w:val="a7"/>
        <w:numPr>
          <w:ilvl w:val="0"/>
          <w:numId w:val="38"/>
        </w:numPr>
        <w:tabs>
          <w:tab w:val="num" w:pos="993"/>
          <w:tab w:val="num" w:pos="1060"/>
        </w:tabs>
        <w:spacing w:after="120" w:line="240" w:lineRule="auto"/>
        <w:contextualSpacing w:val="0"/>
        <w:jc w:val="both"/>
        <w:rPr>
          <w:rFonts w:ascii="Times New Roman" w:eastAsia="Calibri" w:hAnsi="Times New Roman" w:cs="Times New Roman"/>
          <w:vanish/>
        </w:rPr>
      </w:pPr>
    </w:p>
    <w:p w14:paraId="36F2039F" w14:textId="77777777" w:rsidR="00213979" w:rsidRPr="007F5C10" w:rsidRDefault="00213979" w:rsidP="000A033B">
      <w:pPr>
        <w:pStyle w:val="a7"/>
        <w:numPr>
          <w:ilvl w:val="0"/>
          <w:numId w:val="38"/>
        </w:numPr>
        <w:tabs>
          <w:tab w:val="num" w:pos="993"/>
          <w:tab w:val="num" w:pos="1060"/>
        </w:tabs>
        <w:spacing w:after="120" w:line="240" w:lineRule="auto"/>
        <w:contextualSpacing w:val="0"/>
        <w:jc w:val="both"/>
        <w:rPr>
          <w:rFonts w:ascii="Times New Roman" w:eastAsia="Calibri" w:hAnsi="Times New Roman" w:cs="Times New Roman"/>
          <w:vanish/>
        </w:rPr>
      </w:pPr>
    </w:p>
    <w:p w14:paraId="7D81C01A"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75B3A160"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0742CA80"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285F5643"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6C7CFFEF"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12736B7D"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70EF5108"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280489B5"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5123AA83"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6051418C"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284C8F86"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1C2ABE3B"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2ED099E7"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13ACFCCD"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6E6AFBB1"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1946B07C" w14:textId="77777777" w:rsidR="00213979" w:rsidRPr="007F5C10" w:rsidRDefault="00213979" w:rsidP="000A033B">
      <w:pPr>
        <w:pStyle w:val="a7"/>
        <w:numPr>
          <w:ilvl w:val="1"/>
          <w:numId w:val="38"/>
        </w:numPr>
        <w:tabs>
          <w:tab w:val="num" w:pos="1060"/>
          <w:tab w:val="num" w:pos="1211"/>
        </w:tabs>
        <w:spacing w:after="120" w:line="240" w:lineRule="auto"/>
        <w:contextualSpacing w:val="0"/>
        <w:jc w:val="both"/>
        <w:rPr>
          <w:rFonts w:ascii="Times New Roman" w:eastAsia="Calibri" w:hAnsi="Times New Roman" w:cs="Times New Roman"/>
          <w:vanish/>
        </w:rPr>
      </w:pPr>
    </w:p>
    <w:p w14:paraId="47ED5033" w14:textId="77777777" w:rsidR="00213979" w:rsidRPr="007F5C10" w:rsidRDefault="00213979" w:rsidP="000A033B">
      <w:pPr>
        <w:numPr>
          <w:ilvl w:val="2"/>
          <w:numId w:val="38"/>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В зависимости от характера нарушения Контрагент обязан обеспечить применение мер дисциплинарного воздействия к своим работникам или работникам привлекаемых им третьих лиц, совершивших нарушение в области ПБ, либо отстранить указанных работников от выполнения работ по Договору.</w:t>
      </w:r>
    </w:p>
    <w:p w14:paraId="762A957B" w14:textId="77777777" w:rsidR="00213979" w:rsidRPr="007F5C10" w:rsidRDefault="00213979" w:rsidP="000A033B">
      <w:pPr>
        <w:numPr>
          <w:ilvl w:val="2"/>
          <w:numId w:val="38"/>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Несоблюдение Контрагентом и/или третьими лицами, привлекаемыми Контрагентом, Требований является существенным нарушением условий Договора и дает Обществу право требовать уплаты соответствующего штрафа или расторжения договора в одностороннем порядке.</w:t>
      </w:r>
    </w:p>
    <w:p w14:paraId="5AB59188" w14:textId="77777777" w:rsidR="00213979" w:rsidRPr="007F5C10" w:rsidRDefault="00213979" w:rsidP="000A033B">
      <w:pPr>
        <w:numPr>
          <w:ilvl w:val="2"/>
          <w:numId w:val="38"/>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 xml:space="preserve">Перечень нарушений </w:t>
      </w:r>
      <w:proofErr w:type="gramStart"/>
      <w:r w:rsidRPr="007F5C10">
        <w:rPr>
          <w:rFonts w:ascii="Times New Roman" w:eastAsia="Calibri" w:hAnsi="Times New Roman" w:cs="Times New Roman"/>
        </w:rPr>
        <w:t>в области ПБ</w:t>
      </w:r>
      <w:proofErr w:type="gramEnd"/>
      <w:r w:rsidRPr="007F5C10">
        <w:rPr>
          <w:rFonts w:ascii="Times New Roman" w:eastAsia="Calibri" w:hAnsi="Times New Roman" w:cs="Times New Roman"/>
        </w:rPr>
        <w:t xml:space="preserve"> за которые накладываются штрафные санкции (далее – Перечень), а также размеры штрафных санкций определяются в зависимости от стоимости Договора, учитывают характер и продолжительность производства работ, тяжесть последствий, возможный ущерб, в том числе репутационный.</w:t>
      </w:r>
    </w:p>
    <w:p w14:paraId="029D065F" w14:textId="77777777" w:rsidR="00213979" w:rsidRPr="007F5C10" w:rsidRDefault="00213979" w:rsidP="000A033B">
      <w:pPr>
        <w:numPr>
          <w:ilvl w:val="2"/>
          <w:numId w:val="38"/>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Нарушения в области ПБ, выявление которых влечет безусловное наложение штрафных санкций, приведены в Дополнении № 2.</w:t>
      </w:r>
    </w:p>
    <w:p w14:paraId="5D0A1691" w14:textId="77777777" w:rsidR="00213979" w:rsidRPr="007F5C10" w:rsidRDefault="00213979" w:rsidP="000A033B">
      <w:pPr>
        <w:numPr>
          <w:ilvl w:val="2"/>
          <w:numId w:val="38"/>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Общество вправе потребовать оплаты штрафа, установленного за нарушения в области ПБ, в двойном и более размере в случае совершения Контрагентом или третьими лицами, привлекаемыми Контрагентом, повторных нарушений.</w:t>
      </w:r>
    </w:p>
    <w:p w14:paraId="6710B163" w14:textId="77777777" w:rsidR="00213979" w:rsidRPr="007F5C10" w:rsidRDefault="00213979" w:rsidP="000A033B">
      <w:pPr>
        <w:numPr>
          <w:ilvl w:val="2"/>
          <w:numId w:val="38"/>
        </w:numPr>
        <w:tabs>
          <w:tab w:val="num" w:pos="1060"/>
        </w:tabs>
        <w:spacing w:after="120" w:line="240" w:lineRule="auto"/>
        <w:ind w:left="1701" w:hanging="850"/>
        <w:jc w:val="both"/>
        <w:rPr>
          <w:rFonts w:ascii="Times New Roman" w:eastAsia="Calibri" w:hAnsi="Times New Roman" w:cs="Times New Roman"/>
        </w:rPr>
      </w:pPr>
      <w:r w:rsidRPr="007F5C10">
        <w:rPr>
          <w:rFonts w:ascii="Times New Roman" w:eastAsia="Calibri" w:hAnsi="Times New Roman" w:cs="Times New Roman"/>
        </w:rPr>
        <w:t xml:space="preserve">Штраф, наложенный на Общество государственными органами за нарушения производственной безопасности </w:t>
      </w:r>
      <w:proofErr w:type="gramStart"/>
      <w:r w:rsidRPr="007F5C10">
        <w:rPr>
          <w:rFonts w:ascii="Times New Roman" w:eastAsia="Calibri" w:hAnsi="Times New Roman" w:cs="Times New Roman"/>
        </w:rPr>
        <w:t>Контрагентом</w:t>
      </w:r>
      <w:proofErr w:type="gramEnd"/>
      <w:r w:rsidRPr="007F5C10">
        <w:rPr>
          <w:rFonts w:ascii="Times New Roman" w:eastAsia="Calibri" w:hAnsi="Times New Roman" w:cs="Times New Roman"/>
        </w:rPr>
        <w:t xml:space="preserve"> подлежит оплате Контрагентом.</w:t>
      </w:r>
    </w:p>
    <w:p w14:paraId="06720559" w14:textId="77777777" w:rsidR="00213979" w:rsidRPr="007F5C10" w:rsidRDefault="00213979" w:rsidP="00213979">
      <w:pPr>
        <w:spacing w:after="120"/>
        <w:jc w:val="both"/>
        <w:rPr>
          <w:rFonts w:ascii="Times New Roman" w:eastAsia="Calibri" w:hAnsi="Times New Roman" w:cs="Times New Roman"/>
        </w:rPr>
      </w:pPr>
    </w:p>
    <w:p w14:paraId="5F43EDC3" w14:textId="77777777" w:rsidR="00213979" w:rsidRPr="007F5C10" w:rsidRDefault="00213979" w:rsidP="00213979">
      <w:pPr>
        <w:spacing w:after="120"/>
        <w:jc w:val="both"/>
        <w:rPr>
          <w:rFonts w:ascii="Times New Roman" w:eastAsia="Calibri" w:hAnsi="Times New Roman" w:cs="Times New Roman"/>
        </w:rPr>
      </w:pPr>
    </w:p>
    <w:p w14:paraId="4C054827" w14:textId="77777777" w:rsidR="00213979" w:rsidRPr="007F5C10" w:rsidRDefault="00213979" w:rsidP="00213979">
      <w:pPr>
        <w:spacing w:after="120"/>
        <w:jc w:val="both"/>
        <w:rPr>
          <w:rFonts w:ascii="Times New Roman" w:eastAsia="Calibri" w:hAnsi="Times New Roman" w:cs="Times New Roman"/>
        </w:rPr>
      </w:pPr>
    </w:p>
    <w:p w14:paraId="01ADD2BE" w14:textId="77777777" w:rsidR="00213979" w:rsidRPr="007F5C10" w:rsidRDefault="00213979" w:rsidP="00213979">
      <w:pPr>
        <w:widowControl w:val="0"/>
        <w:tabs>
          <w:tab w:val="left" w:pos="4164"/>
        </w:tabs>
        <w:overflowPunct w:val="0"/>
        <w:autoSpaceDE w:val="0"/>
        <w:autoSpaceDN w:val="0"/>
        <w:adjustRightInd w:val="0"/>
        <w:ind w:firstLine="709"/>
        <w:jc w:val="both"/>
        <w:textAlignment w:val="baseline"/>
        <w:rPr>
          <w:rFonts w:ascii="Times New Roman" w:hAnsi="Times New Roman" w:cs="Times New Roman"/>
          <w:b/>
          <w:bCs/>
        </w:rPr>
        <w:sectPr w:rsidR="00213979" w:rsidRPr="007F5C10" w:rsidSect="00C10FD5">
          <w:headerReference w:type="default" r:id="rId8"/>
          <w:footerReference w:type="default" r:id="rId9"/>
          <w:pgSz w:w="11906" w:h="16838"/>
          <w:pgMar w:top="851" w:right="707" w:bottom="1134" w:left="993" w:header="283" w:footer="170" w:gutter="0"/>
          <w:cols w:space="708"/>
          <w:docGrid w:linePitch="360"/>
        </w:sectPr>
      </w:pPr>
    </w:p>
    <w:p w14:paraId="047A7CF2" w14:textId="77777777" w:rsidR="00213979" w:rsidRPr="007F5C10" w:rsidRDefault="00213979" w:rsidP="00213979">
      <w:pPr>
        <w:keepNext/>
        <w:keepLines/>
        <w:suppressAutoHyphens/>
        <w:overflowPunct w:val="0"/>
        <w:autoSpaceDE w:val="0"/>
        <w:autoSpaceDN w:val="0"/>
        <w:adjustRightInd w:val="0"/>
        <w:jc w:val="right"/>
        <w:textAlignment w:val="baseline"/>
        <w:outlineLvl w:val="0"/>
        <w:rPr>
          <w:rFonts w:ascii="Times New Roman" w:eastAsia="Calibri" w:hAnsi="Times New Roman" w:cs="Times New Roman"/>
          <w:lang w:eastAsia="x-none"/>
        </w:rPr>
      </w:pPr>
      <w:r w:rsidRPr="007F5C10">
        <w:rPr>
          <w:rFonts w:ascii="Times New Roman" w:eastAsia="Calibri" w:hAnsi="Times New Roman" w:cs="Times New Roman"/>
          <w:lang w:eastAsia="x-none"/>
        </w:rPr>
        <w:lastRenderedPageBreak/>
        <w:t>Дополнение № 1 к Требованиям</w:t>
      </w:r>
    </w:p>
    <w:p w14:paraId="6A18130D" w14:textId="77777777" w:rsidR="007F5C10" w:rsidRDefault="00213979" w:rsidP="00213979">
      <w:pPr>
        <w:keepNext/>
        <w:keepLines/>
        <w:suppressAutoHyphens/>
        <w:overflowPunct w:val="0"/>
        <w:autoSpaceDE w:val="0"/>
        <w:autoSpaceDN w:val="0"/>
        <w:adjustRightInd w:val="0"/>
        <w:textAlignment w:val="baseline"/>
        <w:outlineLvl w:val="0"/>
        <w:rPr>
          <w:rFonts w:ascii="Times New Roman" w:eastAsia="Calibri" w:hAnsi="Times New Roman" w:cs="Times New Roman"/>
          <w:b/>
          <w:lang w:eastAsia="x-none"/>
        </w:rPr>
      </w:pPr>
      <w:r w:rsidRPr="007F5C10">
        <w:rPr>
          <w:rFonts w:ascii="Times New Roman" w:eastAsia="Calibri" w:hAnsi="Times New Roman" w:cs="Times New Roman"/>
          <w:b/>
          <w:lang w:eastAsia="x-none"/>
        </w:rPr>
        <w:t xml:space="preserve">ФОРМА </w:t>
      </w:r>
    </w:p>
    <w:p w14:paraId="389FC0F7" w14:textId="77777777" w:rsidR="00213979" w:rsidRPr="007F5C10" w:rsidRDefault="00213979" w:rsidP="007F5C10">
      <w:pPr>
        <w:keepNext/>
        <w:keepLines/>
        <w:suppressAutoHyphens/>
        <w:overflowPunct w:val="0"/>
        <w:autoSpaceDE w:val="0"/>
        <w:autoSpaceDN w:val="0"/>
        <w:adjustRightInd w:val="0"/>
        <w:jc w:val="center"/>
        <w:textAlignment w:val="baseline"/>
        <w:outlineLvl w:val="0"/>
        <w:rPr>
          <w:rFonts w:ascii="Times New Roman" w:eastAsia="Calibri" w:hAnsi="Times New Roman" w:cs="Times New Roman"/>
          <w:b/>
          <w:lang w:eastAsia="x-none"/>
        </w:rPr>
      </w:pPr>
      <w:r w:rsidRPr="007F5C10">
        <w:rPr>
          <w:rFonts w:ascii="Times New Roman" w:eastAsia="Calibri" w:hAnsi="Times New Roman" w:cs="Times New Roman"/>
          <w:b/>
          <w:lang w:eastAsia="x-none"/>
        </w:rPr>
        <w:t>ОТЧЕТА О РЕЗУЛЬТАТАХ РАБОТЫ КОНТРАГЕНТА В ОБЛАСТИ ПБ</w:t>
      </w:r>
    </w:p>
    <w:p w14:paraId="63BA99D2" w14:textId="77777777" w:rsidR="00213979" w:rsidRPr="007F5C10" w:rsidRDefault="00213979" w:rsidP="00213979">
      <w:pPr>
        <w:autoSpaceDE w:val="0"/>
        <w:autoSpaceDN w:val="0"/>
        <w:adjustRightInd w:val="0"/>
        <w:jc w:val="center"/>
        <w:rPr>
          <w:rFonts w:ascii="Times New Roman" w:eastAsia="Calibri" w:hAnsi="Times New Roman" w:cs="Times New Roman"/>
          <w:b/>
        </w:rPr>
      </w:pPr>
      <w:r w:rsidRPr="007F5C10">
        <w:rPr>
          <w:rFonts w:ascii="Times New Roman" w:eastAsia="Calibri" w:hAnsi="Times New Roman" w:cs="Times New Roman"/>
          <w:b/>
          <w:bCs/>
        </w:rPr>
        <w:t xml:space="preserve">ОТЧЕТ </w:t>
      </w:r>
      <w:r w:rsidRPr="007F5C10">
        <w:rPr>
          <w:rFonts w:ascii="Times New Roman" w:eastAsia="Calibri" w:hAnsi="Times New Roman" w:cs="Times New Roman"/>
          <w:bCs/>
        </w:rPr>
        <w:t>(форма)</w:t>
      </w:r>
    </w:p>
    <w:p w14:paraId="08AC022E" w14:textId="77777777" w:rsidR="00213979" w:rsidRPr="007F5C10" w:rsidRDefault="00213979" w:rsidP="007F5C10">
      <w:pPr>
        <w:autoSpaceDE w:val="0"/>
        <w:autoSpaceDN w:val="0"/>
        <w:adjustRightInd w:val="0"/>
        <w:spacing w:after="0" w:line="240" w:lineRule="auto"/>
        <w:jc w:val="center"/>
        <w:rPr>
          <w:rFonts w:ascii="Times New Roman" w:eastAsia="Calibri" w:hAnsi="Times New Roman" w:cs="Times New Roman"/>
        </w:rPr>
      </w:pPr>
      <w:r w:rsidRPr="007F5C10">
        <w:rPr>
          <w:rFonts w:ascii="Times New Roman" w:eastAsia="Calibri" w:hAnsi="Times New Roman" w:cs="Times New Roman"/>
          <w:b/>
          <w:bCs/>
        </w:rPr>
        <w:t>о результатах работы __________________________________в области ПБ</w:t>
      </w:r>
    </w:p>
    <w:p w14:paraId="49DC5FF9" w14:textId="77777777" w:rsidR="00213979" w:rsidRPr="007F5C10" w:rsidRDefault="00213979" w:rsidP="007F5C10">
      <w:pPr>
        <w:autoSpaceDE w:val="0"/>
        <w:autoSpaceDN w:val="0"/>
        <w:adjustRightInd w:val="0"/>
        <w:spacing w:after="0" w:line="240" w:lineRule="auto"/>
        <w:jc w:val="center"/>
        <w:rPr>
          <w:rFonts w:ascii="Times New Roman" w:eastAsia="Calibri" w:hAnsi="Times New Roman" w:cs="Times New Roman"/>
        </w:rPr>
      </w:pPr>
      <w:r w:rsidRPr="007F5C10">
        <w:rPr>
          <w:rFonts w:ascii="Times New Roman" w:eastAsia="Calibri" w:hAnsi="Times New Roman" w:cs="Times New Roman"/>
        </w:rPr>
        <w:t xml:space="preserve">                (наименование подрядной организации) </w:t>
      </w:r>
    </w:p>
    <w:p w14:paraId="265AB551" w14:textId="77777777" w:rsidR="00213979" w:rsidRDefault="00213979" w:rsidP="007F5C10">
      <w:pPr>
        <w:autoSpaceDE w:val="0"/>
        <w:autoSpaceDN w:val="0"/>
        <w:adjustRightInd w:val="0"/>
        <w:spacing w:after="0" w:line="240" w:lineRule="auto"/>
        <w:jc w:val="center"/>
        <w:rPr>
          <w:rFonts w:ascii="Times New Roman" w:eastAsia="Calibri" w:hAnsi="Times New Roman" w:cs="Times New Roman"/>
          <w:b/>
          <w:bCs/>
        </w:rPr>
      </w:pPr>
      <w:r w:rsidRPr="007F5C10">
        <w:rPr>
          <w:rFonts w:ascii="Times New Roman" w:eastAsia="Calibri" w:hAnsi="Times New Roman" w:cs="Times New Roman"/>
          <w:b/>
          <w:bCs/>
        </w:rPr>
        <w:t>за ____________ 20__</w:t>
      </w:r>
    </w:p>
    <w:p w14:paraId="00EAA073" w14:textId="77777777" w:rsidR="007F5C10" w:rsidRPr="007F5C10" w:rsidRDefault="007F5C10" w:rsidP="007F5C10">
      <w:pPr>
        <w:autoSpaceDE w:val="0"/>
        <w:autoSpaceDN w:val="0"/>
        <w:adjustRightInd w:val="0"/>
        <w:spacing w:after="0" w:line="240" w:lineRule="auto"/>
        <w:jc w:val="center"/>
        <w:rPr>
          <w:rFonts w:ascii="Times New Roman" w:eastAsia="Calibri" w:hAnsi="Times New Roman" w:cs="Times New Roman"/>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658"/>
        <w:gridCol w:w="1417"/>
        <w:gridCol w:w="1701"/>
      </w:tblGrid>
      <w:tr w:rsidR="00213979" w:rsidRPr="007F5C10" w14:paraId="20CF6DB2" w14:textId="77777777" w:rsidTr="00390207">
        <w:trPr>
          <w:trHeight w:val="227"/>
        </w:trPr>
        <w:tc>
          <w:tcPr>
            <w:tcW w:w="6658" w:type="dxa"/>
          </w:tcPr>
          <w:p w14:paraId="4419FBD9"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1. Полное наименование и адрес предприятия (Контрагента) </w:t>
            </w:r>
          </w:p>
        </w:tc>
        <w:tc>
          <w:tcPr>
            <w:tcW w:w="3118" w:type="dxa"/>
            <w:gridSpan w:val="2"/>
          </w:tcPr>
          <w:p w14:paraId="33DF83C8"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5040E70" w14:textId="77777777" w:rsidTr="00390207">
        <w:trPr>
          <w:trHeight w:val="227"/>
        </w:trPr>
        <w:tc>
          <w:tcPr>
            <w:tcW w:w="6658" w:type="dxa"/>
          </w:tcPr>
          <w:p w14:paraId="50AFF791"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2. Вид производимых работ на объектах Общества</w:t>
            </w:r>
          </w:p>
        </w:tc>
        <w:tc>
          <w:tcPr>
            <w:tcW w:w="3118" w:type="dxa"/>
            <w:gridSpan w:val="2"/>
          </w:tcPr>
          <w:p w14:paraId="09B94E78"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5508E4C" w14:textId="77777777" w:rsidTr="00390207">
        <w:trPr>
          <w:trHeight w:val="227"/>
        </w:trPr>
        <w:tc>
          <w:tcPr>
            <w:tcW w:w="6658" w:type="dxa"/>
          </w:tcPr>
          <w:p w14:paraId="27AAA50C"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3. Наименование объекта Общества </w:t>
            </w:r>
          </w:p>
        </w:tc>
        <w:tc>
          <w:tcPr>
            <w:tcW w:w="3118" w:type="dxa"/>
            <w:gridSpan w:val="2"/>
          </w:tcPr>
          <w:p w14:paraId="588A865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0D1FA50" w14:textId="77777777" w:rsidTr="00390207">
        <w:trPr>
          <w:trHeight w:val="227"/>
        </w:trPr>
        <w:tc>
          <w:tcPr>
            <w:tcW w:w="6658" w:type="dxa"/>
          </w:tcPr>
          <w:p w14:paraId="0E6FD985"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4. Срок выполнения работ по контракту (до 20__ г.) </w:t>
            </w:r>
          </w:p>
        </w:tc>
        <w:tc>
          <w:tcPr>
            <w:tcW w:w="3118" w:type="dxa"/>
            <w:gridSpan w:val="2"/>
          </w:tcPr>
          <w:p w14:paraId="73F889F9"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A3D29AD" w14:textId="77777777" w:rsidTr="00390207">
        <w:trPr>
          <w:trHeight w:val="227"/>
        </w:trPr>
        <w:tc>
          <w:tcPr>
            <w:tcW w:w="6658" w:type="dxa"/>
            <w:vMerge w:val="restart"/>
          </w:tcPr>
          <w:p w14:paraId="327C956C"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5. Наименование привлекаемых субподрядных организаций: </w:t>
            </w:r>
          </w:p>
        </w:tc>
        <w:tc>
          <w:tcPr>
            <w:tcW w:w="3118" w:type="dxa"/>
            <w:gridSpan w:val="2"/>
          </w:tcPr>
          <w:p w14:paraId="707D1936"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13A6D15" w14:textId="77777777" w:rsidTr="00390207">
        <w:trPr>
          <w:trHeight w:val="227"/>
        </w:trPr>
        <w:tc>
          <w:tcPr>
            <w:tcW w:w="6658" w:type="dxa"/>
            <w:vMerge/>
          </w:tcPr>
          <w:p w14:paraId="67748B77"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3118" w:type="dxa"/>
            <w:gridSpan w:val="2"/>
          </w:tcPr>
          <w:p w14:paraId="7D17483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6963A88" w14:textId="77777777" w:rsidTr="00390207">
        <w:trPr>
          <w:trHeight w:val="227"/>
        </w:trPr>
        <w:tc>
          <w:tcPr>
            <w:tcW w:w="6658" w:type="dxa"/>
            <w:vMerge/>
          </w:tcPr>
          <w:p w14:paraId="39775EEC"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3118" w:type="dxa"/>
            <w:gridSpan w:val="2"/>
          </w:tcPr>
          <w:p w14:paraId="3381689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446F72FA" w14:textId="77777777" w:rsidTr="00390207">
        <w:trPr>
          <w:trHeight w:val="227"/>
        </w:trPr>
        <w:tc>
          <w:tcPr>
            <w:tcW w:w="6658" w:type="dxa"/>
            <w:vMerge/>
          </w:tcPr>
          <w:p w14:paraId="4C50266F"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3118" w:type="dxa"/>
            <w:gridSpan w:val="2"/>
          </w:tcPr>
          <w:p w14:paraId="39DF3E8D"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1538515B" w14:textId="77777777" w:rsidTr="00390207">
        <w:trPr>
          <w:trHeight w:val="227"/>
        </w:trPr>
        <w:tc>
          <w:tcPr>
            <w:tcW w:w="6658" w:type="dxa"/>
            <w:vMerge w:val="restart"/>
          </w:tcPr>
          <w:p w14:paraId="029AACCD"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6. Среднесписочная численность работников: </w:t>
            </w:r>
          </w:p>
          <w:p w14:paraId="02E3EEFF" w14:textId="77777777" w:rsidR="00213979" w:rsidRPr="007F5C10" w:rsidRDefault="00213979" w:rsidP="00390207">
            <w:pPr>
              <w:autoSpaceDE w:val="0"/>
              <w:autoSpaceDN w:val="0"/>
              <w:adjustRightInd w:val="0"/>
              <w:ind w:left="284"/>
              <w:jc w:val="both"/>
              <w:rPr>
                <w:rFonts w:ascii="Times New Roman" w:eastAsia="Calibri" w:hAnsi="Times New Roman" w:cs="Times New Roman"/>
              </w:rPr>
            </w:pPr>
            <w:r w:rsidRPr="007F5C10">
              <w:rPr>
                <w:rFonts w:ascii="Times New Roman" w:eastAsia="Calibri" w:hAnsi="Times New Roman" w:cs="Times New Roman"/>
              </w:rPr>
              <w:t>- собственный персонал</w:t>
            </w:r>
          </w:p>
          <w:p w14:paraId="7D545ACB" w14:textId="77777777" w:rsidR="00213979" w:rsidRPr="007F5C10" w:rsidRDefault="00213979" w:rsidP="00390207">
            <w:pPr>
              <w:autoSpaceDE w:val="0"/>
              <w:autoSpaceDN w:val="0"/>
              <w:adjustRightInd w:val="0"/>
              <w:ind w:left="284"/>
              <w:jc w:val="both"/>
              <w:rPr>
                <w:rFonts w:ascii="Times New Roman" w:eastAsia="Calibri" w:hAnsi="Times New Roman" w:cs="Times New Roman"/>
              </w:rPr>
            </w:pPr>
            <w:r w:rsidRPr="007F5C10">
              <w:rPr>
                <w:rFonts w:ascii="Times New Roman" w:eastAsia="Calibri" w:hAnsi="Times New Roman" w:cs="Times New Roman"/>
              </w:rPr>
              <w:t xml:space="preserve">- субподрядные организации </w:t>
            </w:r>
          </w:p>
        </w:tc>
        <w:tc>
          <w:tcPr>
            <w:tcW w:w="3118" w:type="dxa"/>
            <w:gridSpan w:val="2"/>
          </w:tcPr>
          <w:p w14:paraId="282C0A64" w14:textId="77777777" w:rsidR="00213979" w:rsidRPr="007F5C10" w:rsidRDefault="00213979" w:rsidP="00390207">
            <w:pPr>
              <w:autoSpaceDE w:val="0"/>
              <w:autoSpaceDN w:val="0"/>
              <w:adjustRightInd w:val="0"/>
              <w:rPr>
                <w:rFonts w:ascii="Times New Roman" w:eastAsia="Calibri" w:hAnsi="Times New Roman" w:cs="Times New Roman"/>
              </w:rPr>
            </w:pPr>
          </w:p>
          <w:p w14:paraId="3C9758D9"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9970E90" w14:textId="77777777" w:rsidTr="00390207">
        <w:trPr>
          <w:trHeight w:val="227"/>
        </w:trPr>
        <w:tc>
          <w:tcPr>
            <w:tcW w:w="6658" w:type="dxa"/>
            <w:vMerge/>
          </w:tcPr>
          <w:p w14:paraId="2C95BF57"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3118" w:type="dxa"/>
            <w:gridSpan w:val="2"/>
          </w:tcPr>
          <w:p w14:paraId="07DA37B0"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959F413" w14:textId="77777777" w:rsidTr="00390207">
        <w:trPr>
          <w:trHeight w:val="227"/>
        </w:trPr>
        <w:tc>
          <w:tcPr>
            <w:tcW w:w="9776" w:type="dxa"/>
            <w:gridSpan w:val="3"/>
          </w:tcPr>
          <w:p w14:paraId="131689ED"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 Статистика происшествий </w:t>
            </w:r>
          </w:p>
          <w:p w14:paraId="62B5F3E1"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(с учетом привлекаемых субподрядных организаций) </w:t>
            </w:r>
          </w:p>
        </w:tc>
      </w:tr>
      <w:tr w:rsidR="00213979" w:rsidRPr="007F5C10" w14:paraId="042CD5D8" w14:textId="77777777" w:rsidTr="00390207">
        <w:trPr>
          <w:trHeight w:val="227"/>
        </w:trPr>
        <w:tc>
          <w:tcPr>
            <w:tcW w:w="6658" w:type="dxa"/>
          </w:tcPr>
          <w:p w14:paraId="0AF567FA"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7.1. Несчастные случаи, связанные с производством в т.ч. </w:t>
            </w:r>
          </w:p>
        </w:tc>
        <w:tc>
          <w:tcPr>
            <w:tcW w:w="1417" w:type="dxa"/>
          </w:tcPr>
          <w:p w14:paraId="03A2AB07" w14:textId="77777777" w:rsidR="00213979" w:rsidRPr="007F5C10" w:rsidRDefault="00213979" w:rsidP="00390207">
            <w:pPr>
              <w:autoSpaceDE w:val="0"/>
              <w:autoSpaceDN w:val="0"/>
              <w:adjustRightInd w:val="0"/>
              <w:jc w:val="center"/>
              <w:rPr>
                <w:rFonts w:ascii="Times New Roman" w:eastAsia="Calibri" w:hAnsi="Times New Roman" w:cs="Times New Roman"/>
              </w:rPr>
            </w:pPr>
            <w:r w:rsidRPr="007F5C10">
              <w:rPr>
                <w:rFonts w:ascii="Times New Roman" w:eastAsia="Calibri" w:hAnsi="Times New Roman" w:cs="Times New Roman"/>
              </w:rPr>
              <w:t>Отчетный период</w:t>
            </w:r>
          </w:p>
        </w:tc>
        <w:tc>
          <w:tcPr>
            <w:tcW w:w="1701" w:type="dxa"/>
          </w:tcPr>
          <w:p w14:paraId="1287F0C8" w14:textId="77777777" w:rsidR="00213979" w:rsidRPr="007F5C10" w:rsidRDefault="00213979" w:rsidP="00390207">
            <w:pPr>
              <w:autoSpaceDE w:val="0"/>
              <w:autoSpaceDN w:val="0"/>
              <w:adjustRightInd w:val="0"/>
              <w:jc w:val="center"/>
              <w:rPr>
                <w:rFonts w:ascii="Times New Roman" w:eastAsia="Calibri" w:hAnsi="Times New Roman" w:cs="Times New Roman"/>
              </w:rPr>
            </w:pPr>
            <w:r w:rsidRPr="007F5C10">
              <w:rPr>
                <w:rFonts w:ascii="Times New Roman" w:eastAsia="Calibri" w:hAnsi="Times New Roman" w:cs="Times New Roman"/>
              </w:rPr>
              <w:t>С нарастающим итогом</w:t>
            </w:r>
          </w:p>
        </w:tc>
      </w:tr>
      <w:tr w:rsidR="00213979" w:rsidRPr="007F5C10" w14:paraId="2DFF0976" w14:textId="77777777" w:rsidTr="00390207">
        <w:trPr>
          <w:trHeight w:val="227"/>
        </w:trPr>
        <w:tc>
          <w:tcPr>
            <w:tcW w:w="6658" w:type="dxa"/>
          </w:tcPr>
          <w:p w14:paraId="471460E3"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7.1.1. смертельные (случаев/человек) </w:t>
            </w:r>
          </w:p>
        </w:tc>
        <w:tc>
          <w:tcPr>
            <w:tcW w:w="1417" w:type="dxa"/>
          </w:tcPr>
          <w:p w14:paraId="73D5BEC0"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A03C73B"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F547ECB" w14:textId="77777777" w:rsidTr="00390207">
        <w:trPr>
          <w:trHeight w:val="102"/>
        </w:trPr>
        <w:tc>
          <w:tcPr>
            <w:tcW w:w="6658" w:type="dxa"/>
          </w:tcPr>
          <w:p w14:paraId="2C1AC457"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7.1.2. групповые (случаев/человек) </w:t>
            </w:r>
          </w:p>
        </w:tc>
        <w:tc>
          <w:tcPr>
            <w:tcW w:w="1417" w:type="dxa"/>
          </w:tcPr>
          <w:p w14:paraId="19EB1A98"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B67FCA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1C2C911" w14:textId="77777777" w:rsidTr="00390207">
        <w:trPr>
          <w:trHeight w:val="182"/>
        </w:trPr>
        <w:tc>
          <w:tcPr>
            <w:tcW w:w="6658" w:type="dxa"/>
          </w:tcPr>
          <w:p w14:paraId="3790E96B"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7.1.3. с временной потерей трудоспособности (более одной рабочей смены), случаев/человек </w:t>
            </w:r>
          </w:p>
        </w:tc>
        <w:tc>
          <w:tcPr>
            <w:tcW w:w="1417" w:type="dxa"/>
          </w:tcPr>
          <w:p w14:paraId="4D578623"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1C1C582"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6C3CFAB" w14:textId="77777777" w:rsidTr="00390207">
        <w:trPr>
          <w:trHeight w:val="102"/>
        </w:trPr>
        <w:tc>
          <w:tcPr>
            <w:tcW w:w="6658" w:type="dxa"/>
          </w:tcPr>
          <w:p w14:paraId="58A87DE5"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7.2. Количество микротравм </w:t>
            </w:r>
          </w:p>
        </w:tc>
        <w:tc>
          <w:tcPr>
            <w:tcW w:w="1417" w:type="dxa"/>
          </w:tcPr>
          <w:p w14:paraId="52F2A99C"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4261A355"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8136580" w14:textId="77777777" w:rsidTr="00390207">
        <w:trPr>
          <w:trHeight w:val="342"/>
        </w:trPr>
        <w:tc>
          <w:tcPr>
            <w:tcW w:w="6658" w:type="dxa"/>
          </w:tcPr>
          <w:p w14:paraId="11029A28"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7.3. Количество случаев по здоровью, чел: </w:t>
            </w:r>
          </w:p>
          <w:p w14:paraId="2BE0AB80" w14:textId="77777777" w:rsidR="00213979" w:rsidRPr="007F5C10" w:rsidRDefault="00213979" w:rsidP="00390207">
            <w:pPr>
              <w:autoSpaceDE w:val="0"/>
              <w:autoSpaceDN w:val="0"/>
              <w:adjustRightInd w:val="0"/>
              <w:ind w:left="284"/>
              <w:jc w:val="both"/>
              <w:rPr>
                <w:rFonts w:ascii="Times New Roman" w:eastAsia="Calibri" w:hAnsi="Times New Roman" w:cs="Times New Roman"/>
              </w:rPr>
            </w:pPr>
            <w:r w:rsidRPr="007F5C10">
              <w:rPr>
                <w:rFonts w:ascii="Times New Roman" w:eastAsia="Calibri" w:hAnsi="Times New Roman" w:cs="Times New Roman"/>
              </w:rPr>
              <w:t xml:space="preserve">- смертельные случаи; </w:t>
            </w:r>
          </w:p>
          <w:p w14:paraId="65202577" w14:textId="77777777" w:rsidR="00213979" w:rsidRPr="007F5C10" w:rsidRDefault="00213979" w:rsidP="00390207">
            <w:pPr>
              <w:autoSpaceDE w:val="0"/>
              <w:autoSpaceDN w:val="0"/>
              <w:adjustRightInd w:val="0"/>
              <w:ind w:left="284"/>
              <w:jc w:val="both"/>
              <w:rPr>
                <w:rFonts w:ascii="Times New Roman" w:eastAsia="Calibri" w:hAnsi="Times New Roman" w:cs="Times New Roman"/>
              </w:rPr>
            </w:pPr>
            <w:r w:rsidRPr="007F5C10">
              <w:rPr>
                <w:rFonts w:ascii="Times New Roman" w:eastAsia="Calibri" w:hAnsi="Times New Roman" w:cs="Times New Roman"/>
              </w:rPr>
              <w:t xml:space="preserve">- экстренная эвакуация по состоянию здоровья; </w:t>
            </w:r>
          </w:p>
          <w:p w14:paraId="1D4A2983" w14:textId="77777777" w:rsidR="00213979" w:rsidRPr="007F5C10" w:rsidRDefault="00213979" w:rsidP="00390207">
            <w:pPr>
              <w:autoSpaceDE w:val="0"/>
              <w:autoSpaceDN w:val="0"/>
              <w:adjustRightInd w:val="0"/>
              <w:ind w:left="284"/>
              <w:jc w:val="both"/>
              <w:rPr>
                <w:rFonts w:ascii="Times New Roman" w:eastAsia="Calibri" w:hAnsi="Times New Roman" w:cs="Times New Roman"/>
              </w:rPr>
            </w:pPr>
            <w:r w:rsidRPr="007F5C10">
              <w:rPr>
                <w:rFonts w:ascii="Times New Roman" w:eastAsia="Calibri" w:hAnsi="Times New Roman" w:cs="Times New Roman"/>
              </w:rPr>
              <w:t>- экстренная помощь без эвакуации.</w:t>
            </w:r>
          </w:p>
        </w:tc>
        <w:tc>
          <w:tcPr>
            <w:tcW w:w="1417" w:type="dxa"/>
          </w:tcPr>
          <w:p w14:paraId="412753EB"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1CCB233C"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DA17944" w14:textId="77777777" w:rsidTr="00390207">
        <w:trPr>
          <w:trHeight w:val="102"/>
        </w:trPr>
        <w:tc>
          <w:tcPr>
            <w:tcW w:w="6658" w:type="dxa"/>
          </w:tcPr>
          <w:p w14:paraId="5B29BBE3"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7.4. Массовое инфекционное заболевание, кол-во/ человек </w:t>
            </w:r>
          </w:p>
        </w:tc>
        <w:tc>
          <w:tcPr>
            <w:tcW w:w="1417" w:type="dxa"/>
          </w:tcPr>
          <w:p w14:paraId="6B19CBE1"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7AF5D7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A50DD15" w14:textId="77777777" w:rsidTr="00390207">
        <w:trPr>
          <w:trHeight w:val="182"/>
        </w:trPr>
        <w:tc>
          <w:tcPr>
            <w:tcW w:w="6658" w:type="dxa"/>
          </w:tcPr>
          <w:p w14:paraId="36B61A25"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7.5. Количество отработанных человеко-часов с учетом субподрядных организаций </w:t>
            </w:r>
          </w:p>
        </w:tc>
        <w:tc>
          <w:tcPr>
            <w:tcW w:w="1417" w:type="dxa"/>
          </w:tcPr>
          <w:p w14:paraId="0315BB69"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73C366EF"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AAA42D0" w14:textId="77777777" w:rsidTr="00390207">
        <w:trPr>
          <w:trHeight w:val="102"/>
        </w:trPr>
        <w:tc>
          <w:tcPr>
            <w:tcW w:w="6658" w:type="dxa"/>
          </w:tcPr>
          <w:p w14:paraId="7B3E3B94"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lastRenderedPageBreak/>
              <w:t xml:space="preserve">7.6. ДТП (количество), из них: </w:t>
            </w:r>
          </w:p>
        </w:tc>
        <w:tc>
          <w:tcPr>
            <w:tcW w:w="1417" w:type="dxa"/>
          </w:tcPr>
          <w:p w14:paraId="1D808B83"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774E60C"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44AD7E4A" w14:textId="77777777" w:rsidTr="00390207">
        <w:trPr>
          <w:trHeight w:val="102"/>
        </w:trPr>
        <w:tc>
          <w:tcPr>
            <w:tcW w:w="6658" w:type="dxa"/>
          </w:tcPr>
          <w:p w14:paraId="40D1E0FB"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7.6.1. Собственные транспортные средства (ТС) </w:t>
            </w:r>
          </w:p>
        </w:tc>
        <w:tc>
          <w:tcPr>
            <w:tcW w:w="1417" w:type="dxa"/>
          </w:tcPr>
          <w:p w14:paraId="4EB0D898"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71723022"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7374B7C" w14:textId="77777777" w:rsidTr="00390207">
        <w:trPr>
          <w:trHeight w:val="102"/>
        </w:trPr>
        <w:tc>
          <w:tcPr>
            <w:tcW w:w="6658" w:type="dxa"/>
          </w:tcPr>
          <w:p w14:paraId="4ED2B320"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7.6.2. ТС субподрядных организаций </w:t>
            </w:r>
          </w:p>
        </w:tc>
        <w:tc>
          <w:tcPr>
            <w:tcW w:w="1417" w:type="dxa"/>
          </w:tcPr>
          <w:p w14:paraId="042EAF17"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0DFFBE61"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3FC0E31" w14:textId="77777777" w:rsidTr="00390207">
        <w:trPr>
          <w:trHeight w:val="262"/>
        </w:trPr>
        <w:tc>
          <w:tcPr>
            <w:tcW w:w="6658" w:type="dxa"/>
          </w:tcPr>
          <w:p w14:paraId="0F578906"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7.6.3. Количество пострадавших в ДТП, чел, в т.ч. </w:t>
            </w:r>
          </w:p>
          <w:p w14:paraId="2C306EC4" w14:textId="77777777" w:rsidR="00213979" w:rsidRPr="007F5C10" w:rsidRDefault="00213979" w:rsidP="00390207">
            <w:pPr>
              <w:autoSpaceDE w:val="0"/>
              <w:autoSpaceDN w:val="0"/>
              <w:adjustRightInd w:val="0"/>
              <w:ind w:left="284"/>
              <w:jc w:val="both"/>
              <w:rPr>
                <w:rFonts w:ascii="Times New Roman" w:eastAsia="Calibri" w:hAnsi="Times New Roman" w:cs="Times New Roman"/>
              </w:rPr>
            </w:pPr>
            <w:r w:rsidRPr="007F5C10">
              <w:rPr>
                <w:rFonts w:ascii="Times New Roman" w:eastAsia="Calibri" w:hAnsi="Times New Roman" w:cs="Times New Roman"/>
              </w:rPr>
              <w:t>- работники;</w:t>
            </w:r>
          </w:p>
          <w:p w14:paraId="591628E6" w14:textId="77777777" w:rsidR="00213979" w:rsidRPr="007F5C10" w:rsidRDefault="00213979" w:rsidP="00390207">
            <w:pPr>
              <w:autoSpaceDE w:val="0"/>
              <w:autoSpaceDN w:val="0"/>
              <w:adjustRightInd w:val="0"/>
              <w:ind w:left="284"/>
              <w:jc w:val="both"/>
              <w:rPr>
                <w:rFonts w:ascii="Times New Roman" w:eastAsia="Calibri" w:hAnsi="Times New Roman" w:cs="Times New Roman"/>
              </w:rPr>
            </w:pPr>
            <w:r w:rsidRPr="007F5C10">
              <w:rPr>
                <w:rFonts w:ascii="Times New Roman" w:eastAsia="Calibri" w:hAnsi="Times New Roman" w:cs="Times New Roman"/>
              </w:rPr>
              <w:t xml:space="preserve">- третьи лица </w:t>
            </w:r>
          </w:p>
        </w:tc>
        <w:tc>
          <w:tcPr>
            <w:tcW w:w="1417" w:type="dxa"/>
          </w:tcPr>
          <w:p w14:paraId="422BD546"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6A1B07A"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EC10A9D" w14:textId="77777777" w:rsidTr="00390207">
        <w:trPr>
          <w:trHeight w:val="102"/>
        </w:trPr>
        <w:tc>
          <w:tcPr>
            <w:tcW w:w="6658" w:type="dxa"/>
          </w:tcPr>
          <w:p w14:paraId="17B9276C"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7.7. Пробег транспортных средств, млн. км. </w:t>
            </w:r>
          </w:p>
        </w:tc>
        <w:tc>
          <w:tcPr>
            <w:tcW w:w="1417" w:type="dxa"/>
          </w:tcPr>
          <w:p w14:paraId="352A27DC"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D4803A8"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AEA34EC" w14:textId="77777777" w:rsidTr="00390207">
        <w:trPr>
          <w:trHeight w:val="102"/>
        </w:trPr>
        <w:tc>
          <w:tcPr>
            <w:tcW w:w="6658" w:type="dxa"/>
          </w:tcPr>
          <w:p w14:paraId="0EC106EC"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7.8. Количество инцидентов (в соотв. с ФЗ № 116) </w:t>
            </w:r>
          </w:p>
        </w:tc>
        <w:tc>
          <w:tcPr>
            <w:tcW w:w="1417" w:type="dxa"/>
          </w:tcPr>
          <w:p w14:paraId="1E335611"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27984D9"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33D6D85" w14:textId="77777777" w:rsidTr="00390207">
        <w:trPr>
          <w:trHeight w:val="102"/>
        </w:trPr>
        <w:tc>
          <w:tcPr>
            <w:tcW w:w="6658" w:type="dxa"/>
          </w:tcPr>
          <w:p w14:paraId="05FD3581"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7.9. Количество аварий (в соотв. с ФЗ № 116) </w:t>
            </w:r>
          </w:p>
        </w:tc>
        <w:tc>
          <w:tcPr>
            <w:tcW w:w="1417" w:type="dxa"/>
          </w:tcPr>
          <w:p w14:paraId="5DFA3B67"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3C5B854"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5FA4503" w14:textId="77777777" w:rsidTr="00390207">
        <w:trPr>
          <w:trHeight w:val="102"/>
        </w:trPr>
        <w:tc>
          <w:tcPr>
            <w:tcW w:w="6658" w:type="dxa"/>
          </w:tcPr>
          <w:p w14:paraId="569F5C95"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7.10. Количество пожаров/загораний </w:t>
            </w:r>
          </w:p>
        </w:tc>
        <w:tc>
          <w:tcPr>
            <w:tcW w:w="1417" w:type="dxa"/>
          </w:tcPr>
          <w:p w14:paraId="3AAFB518"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01C321F4"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BB345CF" w14:textId="77777777" w:rsidTr="00390207">
        <w:trPr>
          <w:trHeight w:val="102"/>
        </w:trPr>
        <w:tc>
          <w:tcPr>
            <w:tcW w:w="6658" w:type="dxa"/>
          </w:tcPr>
          <w:p w14:paraId="5D3666D9"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7.11. Аварийные разливы, шт. </w:t>
            </w:r>
          </w:p>
        </w:tc>
        <w:tc>
          <w:tcPr>
            <w:tcW w:w="1417" w:type="dxa"/>
          </w:tcPr>
          <w:p w14:paraId="0B146CC0"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99CB40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47D48F16" w14:textId="77777777" w:rsidTr="00390207">
        <w:trPr>
          <w:trHeight w:val="102"/>
        </w:trPr>
        <w:tc>
          <w:tcPr>
            <w:tcW w:w="6658" w:type="dxa"/>
          </w:tcPr>
          <w:p w14:paraId="278A0B2A"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7.12. Площадь загрязнения, Га </w:t>
            </w:r>
          </w:p>
        </w:tc>
        <w:tc>
          <w:tcPr>
            <w:tcW w:w="1417" w:type="dxa"/>
          </w:tcPr>
          <w:p w14:paraId="75DB1290"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70640303"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6ADF8ABF" w14:textId="77777777" w:rsidTr="00390207">
        <w:trPr>
          <w:trHeight w:val="102"/>
        </w:trPr>
        <w:tc>
          <w:tcPr>
            <w:tcW w:w="6658" w:type="dxa"/>
          </w:tcPr>
          <w:p w14:paraId="408228B7"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7.13. Иное</w:t>
            </w:r>
          </w:p>
        </w:tc>
        <w:tc>
          <w:tcPr>
            <w:tcW w:w="1417" w:type="dxa"/>
          </w:tcPr>
          <w:p w14:paraId="5C60D9A2"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0A89FDF0"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69078F77" w14:textId="77777777" w:rsidTr="00390207">
        <w:trPr>
          <w:trHeight w:val="102"/>
        </w:trPr>
        <w:tc>
          <w:tcPr>
            <w:tcW w:w="6658" w:type="dxa"/>
          </w:tcPr>
          <w:p w14:paraId="1CDAA1D2"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8. Профилактическая работа </w:t>
            </w:r>
          </w:p>
        </w:tc>
        <w:tc>
          <w:tcPr>
            <w:tcW w:w="1417" w:type="dxa"/>
          </w:tcPr>
          <w:p w14:paraId="0A7EC671"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C8F85AA"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D3E008D" w14:textId="77777777" w:rsidTr="00390207">
        <w:trPr>
          <w:trHeight w:val="102"/>
        </w:trPr>
        <w:tc>
          <w:tcPr>
            <w:tcW w:w="6658" w:type="dxa"/>
          </w:tcPr>
          <w:p w14:paraId="6217B7B9"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8.1. Количество проверок /аудитов по ПБ </w:t>
            </w:r>
          </w:p>
        </w:tc>
        <w:tc>
          <w:tcPr>
            <w:tcW w:w="1417" w:type="dxa"/>
          </w:tcPr>
          <w:p w14:paraId="42F018D6"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0FF5A169"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9DAB082" w14:textId="77777777" w:rsidTr="00390207">
        <w:trPr>
          <w:trHeight w:val="262"/>
        </w:trPr>
        <w:tc>
          <w:tcPr>
            <w:tcW w:w="6658" w:type="dxa"/>
          </w:tcPr>
          <w:p w14:paraId="2EA7FF09"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8.1.1. Количество выявленных нарушений за отчетный период, в том числе:</w:t>
            </w:r>
          </w:p>
          <w:p w14:paraId="7DEFBFA0" w14:textId="77777777" w:rsidR="00213979" w:rsidRPr="007F5C10" w:rsidRDefault="00213979" w:rsidP="00390207">
            <w:pPr>
              <w:autoSpaceDE w:val="0"/>
              <w:autoSpaceDN w:val="0"/>
              <w:adjustRightInd w:val="0"/>
              <w:ind w:left="284"/>
              <w:jc w:val="both"/>
              <w:rPr>
                <w:rFonts w:ascii="Times New Roman" w:eastAsia="Calibri" w:hAnsi="Times New Roman" w:cs="Times New Roman"/>
              </w:rPr>
            </w:pPr>
            <w:r w:rsidRPr="007F5C10">
              <w:rPr>
                <w:rFonts w:ascii="Times New Roman" w:eastAsia="Calibri" w:hAnsi="Times New Roman" w:cs="Times New Roman"/>
              </w:rPr>
              <w:t xml:space="preserve">- во время проверок Обществом: </w:t>
            </w:r>
          </w:p>
          <w:p w14:paraId="719768A4" w14:textId="77777777" w:rsidR="00213979" w:rsidRPr="007F5C10" w:rsidRDefault="00213979" w:rsidP="00390207">
            <w:pPr>
              <w:autoSpaceDE w:val="0"/>
              <w:autoSpaceDN w:val="0"/>
              <w:adjustRightInd w:val="0"/>
              <w:ind w:left="284"/>
              <w:jc w:val="both"/>
              <w:rPr>
                <w:rFonts w:ascii="Times New Roman" w:eastAsia="Calibri" w:hAnsi="Times New Roman" w:cs="Times New Roman"/>
              </w:rPr>
            </w:pPr>
            <w:r w:rsidRPr="007F5C10">
              <w:rPr>
                <w:rFonts w:ascii="Times New Roman" w:eastAsia="Calibri" w:hAnsi="Times New Roman" w:cs="Times New Roman"/>
              </w:rPr>
              <w:t xml:space="preserve">- во время собственных проверок: </w:t>
            </w:r>
          </w:p>
        </w:tc>
        <w:tc>
          <w:tcPr>
            <w:tcW w:w="1417" w:type="dxa"/>
          </w:tcPr>
          <w:p w14:paraId="58963DCF"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16CE0D23"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23CEDCA" w14:textId="77777777" w:rsidTr="00390207">
        <w:trPr>
          <w:trHeight w:val="102"/>
        </w:trPr>
        <w:tc>
          <w:tcPr>
            <w:tcW w:w="6658" w:type="dxa"/>
          </w:tcPr>
          <w:p w14:paraId="55B25F4A"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8.2. Количество проверок по ПБ надзорными органами ФОИВ</w:t>
            </w:r>
          </w:p>
        </w:tc>
        <w:tc>
          <w:tcPr>
            <w:tcW w:w="1417" w:type="dxa"/>
          </w:tcPr>
          <w:p w14:paraId="36FE81A9"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CC0F9D3"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1D7015D3" w14:textId="77777777" w:rsidTr="00390207">
        <w:trPr>
          <w:trHeight w:val="102"/>
        </w:trPr>
        <w:tc>
          <w:tcPr>
            <w:tcW w:w="6658" w:type="dxa"/>
          </w:tcPr>
          <w:p w14:paraId="267B4BEE"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8.2.1. Количество выявленных нарушений за отчетный период </w:t>
            </w:r>
          </w:p>
        </w:tc>
        <w:tc>
          <w:tcPr>
            <w:tcW w:w="1417" w:type="dxa"/>
          </w:tcPr>
          <w:p w14:paraId="631CB284"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EF94F9D"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92C6809" w14:textId="77777777" w:rsidTr="00390207">
        <w:trPr>
          <w:trHeight w:val="102"/>
        </w:trPr>
        <w:tc>
          <w:tcPr>
            <w:tcW w:w="6658" w:type="dxa"/>
          </w:tcPr>
          <w:p w14:paraId="700206AF"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8.3. Количество приостановок ведения работ </w:t>
            </w:r>
          </w:p>
        </w:tc>
        <w:tc>
          <w:tcPr>
            <w:tcW w:w="1417" w:type="dxa"/>
          </w:tcPr>
          <w:p w14:paraId="18C748E9"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044C453"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4D01DE06" w14:textId="77777777" w:rsidTr="00390207">
        <w:trPr>
          <w:trHeight w:val="262"/>
        </w:trPr>
        <w:tc>
          <w:tcPr>
            <w:tcW w:w="6658" w:type="dxa"/>
          </w:tcPr>
          <w:p w14:paraId="17A010D7"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8.4. Количество в организации работников службы ОТ и ПБ </w:t>
            </w:r>
          </w:p>
        </w:tc>
        <w:tc>
          <w:tcPr>
            <w:tcW w:w="1417" w:type="dxa"/>
          </w:tcPr>
          <w:p w14:paraId="72B2CD56"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07C5626"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40F025C6" w14:textId="77777777" w:rsidTr="00390207">
        <w:trPr>
          <w:trHeight w:val="182"/>
        </w:trPr>
        <w:tc>
          <w:tcPr>
            <w:tcW w:w="6658" w:type="dxa"/>
          </w:tcPr>
          <w:p w14:paraId="5BAF6D6F"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8.5. Количество работников службы ОТ и ПБ на объекте производства работ в отчетном периоде </w:t>
            </w:r>
          </w:p>
        </w:tc>
        <w:tc>
          <w:tcPr>
            <w:tcW w:w="1417" w:type="dxa"/>
          </w:tcPr>
          <w:p w14:paraId="740632AF"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CD34AFA"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65EF634" w14:textId="77777777" w:rsidTr="00390207">
        <w:trPr>
          <w:trHeight w:val="182"/>
        </w:trPr>
        <w:tc>
          <w:tcPr>
            <w:tcW w:w="6658" w:type="dxa"/>
          </w:tcPr>
          <w:p w14:paraId="57E5E54F"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8.6. Количество проверок состояния </w:t>
            </w:r>
            <w:proofErr w:type="gramStart"/>
            <w:r w:rsidRPr="007F5C10">
              <w:rPr>
                <w:rFonts w:ascii="Times New Roman" w:eastAsia="Calibri" w:hAnsi="Times New Roman" w:cs="Times New Roman"/>
              </w:rPr>
              <w:t>ПБ</w:t>
            </w:r>
            <w:proofErr w:type="gramEnd"/>
            <w:r w:rsidRPr="007F5C10">
              <w:rPr>
                <w:rFonts w:ascii="Times New Roman" w:eastAsia="Calibri" w:hAnsi="Times New Roman" w:cs="Times New Roman"/>
              </w:rPr>
              <w:t xml:space="preserve"> проведенных собственными силами подрядной организации </w:t>
            </w:r>
          </w:p>
        </w:tc>
        <w:tc>
          <w:tcPr>
            <w:tcW w:w="1417" w:type="dxa"/>
          </w:tcPr>
          <w:p w14:paraId="299AF35F"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8775E0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52FD37C" w14:textId="77777777" w:rsidTr="00390207">
        <w:trPr>
          <w:trHeight w:val="102"/>
        </w:trPr>
        <w:tc>
          <w:tcPr>
            <w:tcW w:w="6658" w:type="dxa"/>
          </w:tcPr>
          <w:p w14:paraId="1418038F"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 Количество выявленных нарушений</w:t>
            </w:r>
          </w:p>
        </w:tc>
        <w:tc>
          <w:tcPr>
            <w:tcW w:w="1417" w:type="dxa"/>
          </w:tcPr>
          <w:p w14:paraId="784D302E"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443E4D7F"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2EC89E6" w14:textId="77777777" w:rsidTr="00390207">
        <w:trPr>
          <w:trHeight w:val="102"/>
        </w:trPr>
        <w:tc>
          <w:tcPr>
            <w:tcW w:w="6658" w:type="dxa"/>
          </w:tcPr>
          <w:p w14:paraId="36D1076D"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 Электробезопасность, электроинструмент</w:t>
            </w:r>
          </w:p>
        </w:tc>
        <w:tc>
          <w:tcPr>
            <w:tcW w:w="1417" w:type="dxa"/>
          </w:tcPr>
          <w:p w14:paraId="0C16B01A"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D6E7E34"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1165B84" w14:textId="77777777" w:rsidTr="00390207">
        <w:trPr>
          <w:trHeight w:val="102"/>
        </w:trPr>
        <w:tc>
          <w:tcPr>
            <w:tcW w:w="6658" w:type="dxa"/>
          </w:tcPr>
          <w:p w14:paraId="777323CE"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8.7.2 Работы на высоте</w:t>
            </w:r>
          </w:p>
        </w:tc>
        <w:tc>
          <w:tcPr>
            <w:tcW w:w="1417" w:type="dxa"/>
          </w:tcPr>
          <w:p w14:paraId="17317B5E"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0567D6B"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2965C07" w14:textId="77777777" w:rsidTr="00390207">
        <w:trPr>
          <w:trHeight w:val="102"/>
        </w:trPr>
        <w:tc>
          <w:tcPr>
            <w:tcW w:w="6658" w:type="dxa"/>
          </w:tcPr>
          <w:p w14:paraId="01C1DB81"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8.7.3 Работы повышенной опасности</w:t>
            </w:r>
          </w:p>
        </w:tc>
        <w:tc>
          <w:tcPr>
            <w:tcW w:w="1417" w:type="dxa"/>
          </w:tcPr>
          <w:p w14:paraId="050EA3C8"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1DADE0D0"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B573EB4" w14:textId="77777777" w:rsidTr="00390207">
        <w:trPr>
          <w:trHeight w:val="102"/>
        </w:trPr>
        <w:tc>
          <w:tcPr>
            <w:tcW w:w="6658" w:type="dxa"/>
          </w:tcPr>
          <w:p w14:paraId="4D554648"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8.7.4 Неприменение спецодежды и СИЗ</w:t>
            </w:r>
          </w:p>
        </w:tc>
        <w:tc>
          <w:tcPr>
            <w:tcW w:w="1417" w:type="dxa"/>
          </w:tcPr>
          <w:p w14:paraId="5B761028"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B56C883"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32BB7D0" w14:textId="77777777" w:rsidTr="00390207">
        <w:trPr>
          <w:trHeight w:val="102"/>
        </w:trPr>
        <w:tc>
          <w:tcPr>
            <w:tcW w:w="6658" w:type="dxa"/>
          </w:tcPr>
          <w:p w14:paraId="4D0D558F"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8.7.5 Погрузо-разгрузочные работы, складирование материалов</w:t>
            </w:r>
          </w:p>
        </w:tc>
        <w:tc>
          <w:tcPr>
            <w:tcW w:w="1417" w:type="dxa"/>
          </w:tcPr>
          <w:p w14:paraId="13982472"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4EBAE68E"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9A14EAA" w14:textId="77777777" w:rsidTr="00390207">
        <w:trPr>
          <w:trHeight w:val="102"/>
        </w:trPr>
        <w:tc>
          <w:tcPr>
            <w:tcW w:w="6658" w:type="dxa"/>
          </w:tcPr>
          <w:p w14:paraId="6F37ABC8"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8.7.6 Приборы, оборудование, инструмент</w:t>
            </w:r>
          </w:p>
        </w:tc>
        <w:tc>
          <w:tcPr>
            <w:tcW w:w="1417" w:type="dxa"/>
          </w:tcPr>
          <w:p w14:paraId="45C6165C"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B54A741"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4FA15C8C" w14:textId="77777777" w:rsidTr="00390207">
        <w:trPr>
          <w:trHeight w:val="102"/>
        </w:trPr>
        <w:tc>
          <w:tcPr>
            <w:tcW w:w="6658" w:type="dxa"/>
          </w:tcPr>
          <w:p w14:paraId="1C53B8BC"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lastRenderedPageBreak/>
              <w:t>8.7.7 Состояние зданий и сооружений</w:t>
            </w:r>
          </w:p>
        </w:tc>
        <w:tc>
          <w:tcPr>
            <w:tcW w:w="1417" w:type="dxa"/>
          </w:tcPr>
          <w:p w14:paraId="52E2CA21"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17138EA"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601C06D" w14:textId="77777777" w:rsidTr="00390207">
        <w:trPr>
          <w:trHeight w:val="102"/>
        </w:trPr>
        <w:tc>
          <w:tcPr>
            <w:tcW w:w="6658" w:type="dxa"/>
          </w:tcPr>
          <w:p w14:paraId="7C684424"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8.7.8 Рабочие места</w:t>
            </w:r>
          </w:p>
        </w:tc>
        <w:tc>
          <w:tcPr>
            <w:tcW w:w="1417" w:type="dxa"/>
          </w:tcPr>
          <w:p w14:paraId="470B1EC0"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10A78764"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BC5CB8E" w14:textId="77777777" w:rsidTr="00390207">
        <w:trPr>
          <w:trHeight w:val="102"/>
        </w:trPr>
        <w:tc>
          <w:tcPr>
            <w:tcW w:w="6658" w:type="dxa"/>
          </w:tcPr>
          <w:p w14:paraId="0C3FD8D0"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8.7.9 Медобслуживание, средства первой помощи</w:t>
            </w:r>
          </w:p>
        </w:tc>
        <w:tc>
          <w:tcPr>
            <w:tcW w:w="1417" w:type="dxa"/>
          </w:tcPr>
          <w:p w14:paraId="086D546B"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54C50D4"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19462E4" w14:textId="77777777" w:rsidTr="00390207">
        <w:trPr>
          <w:trHeight w:val="102"/>
        </w:trPr>
        <w:tc>
          <w:tcPr>
            <w:tcW w:w="6658" w:type="dxa"/>
          </w:tcPr>
          <w:p w14:paraId="2E1EC7B3"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8.7.10 Транспортная безопасность и БДД</w:t>
            </w:r>
          </w:p>
        </w:tc>
        <w:tc>
          <w:tcPr>
            <w:tcW w:w="1417" w:type="dxa"/>
          </w:tcPr>
          <w:p w14:paraId="6DDFF1F2"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4351BB8A"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19A62818" w14:textId="77777777" w:rsidTr="00390207">
        <w:trPr>
          <w:trHeight w:val="102"/>
        </w:trPr>
        <w:tc>
          <w:tcPr>
            <w:tcW w:w="6658" w:type="dxa"/>
          </w:tcPr>
          <w:p w14:paraId="24A2A2CA"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8.7.11 Экологическая безопасность</w:t>
            </w:r>
          </w:p>
        </w:tc>
        <w:tc>
          <w:tcPr>
            <w:tcW w:w="1417" w:type="dxa"/>
          </w:tcPr>
          <w:p w14:paraId="0E4BF0AF"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125D2020"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631C1D34" w14:textId="77777777" w:rsidTr="00390207">
        <w:trPr>
          <w:trHeight w:val="102"/>
        </w:trPr>
        <w:tc>
          <w:tcPr>
            <w:tcW w:w="6658" w:type="dxa"/>
          </w:tcPr>
          <w:p w14:paraId="165CEA9A"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8.7.12 Обращение с материалами</w:t>
            </w:r>
          </w:p>
        </w:tc>
        <w:tc>
          <w:tcPr>
            <w:tcW w:w="1417" w:type="dxa"/>
          </w:tcPr>
          <w:p w14:paraId="05A0CD2C"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04EBBF72"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1B57FB85" w14:textId="77777777" w:rsidTr="00390207">
        <w:trPr>
          <w:trHeight w:val="102"/>
        </w:trPr>
        <w:tc>
          <w:tcPr>
            <w:tcW w:w="6658" w:type="dxa"/>
          </w:tcPr>
          <w:p w14:paraId="489934D9"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8.7.13 Обращение с отходами</w:t>
            </w:r>
          </w:p>
        </w:tc>
        <w:tc>
          <w:tcPr>
            <w:tcW w:w="1417" w:type="dxa"/>
          </w:tcPr>
          <w:p w14:paraId="388D4452"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1E82CF50"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EEECE71" w14:textId="77777777" w:rsidTr="00390207">
        <w:trPr>
          <w:trHeight w:val="102"/>
        </w:trPr>
        <w:tc>
          <w:tcPr>
            <w:tcW w:w="6658" w:type="dxa"/>
          </w:tcPr>
          <w:p w14:paraId="1958CD6C"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8.7.14 Эксплуатация автотранспорта, строительной техники и оборудования</w:t>
            </w:r>
          </w:p>
        </w:tc>
        <w:tc>
          <w:tcPr>
            <w:tcW w:w="1417" w:type="dxa"/>
          </w:tcPr>
          <w:p w14:paraId="7ECD733C"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ACABE2F"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D668D86" w14:textId="77777777" w:rsidTr="00390207">
        <w:trPr>
          <w:trHeight w:val="102"/>
        </w:trPr>
        <w:tc>
          <w:tcPr>
            <w:tcW w:w="6658" w:type="dxa"/>
          </w:tcPr>
          <w:p w14:paraId="6A7295D2"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8.7.15 Соблюдение технологического процесса</w:t>
            </w:r>
          </w:p>
        </w:tc>
        <w:tc>
          <w:tcPr>
            <w:tcW w:w="1417" w:type="dxa"/>
          </w:tcPr>
          <w:p w14:paraId="48EA9226"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9F5951E"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6FF6D669" w14:textId="77777777" w:rsidTr="00390207">
        <w:trPr>
          <w:trHeight w:val="102"/>
        </w:trPr>
        <w:tc>
          <w:tcPr>
            <w:tcW w:w="6658" w:type="dxa"/>
          </w:tcPr>
          <w:p w14:paraId="324FF731"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8.7.16 Обеспечение санитарно-бытовых условий</w:t>
            </w:r>
          </w:p>
        </w:tc>
        <w:tc>
          <w:tcPr>
            <w:tcW w:w="1417" w:type="dxa"/>
          </w:tcPr>
          <w:p w14:paraId="40CADE67"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41C2F9D2"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4467A92" w14:textId="77777777" w:rsidTr="00390207">
        <w:trPr>
          <w:trHeight w:val="102"/>
        </w:trPr>
        <w:tc>
          <w:tcPr>
            <w:tcW w:w="6658" w:type="dxa"/>
          </w:tcPr>
          <w:p w14:paraId="6B8C7446"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8.7.17 Наличие необходимых документов</w:t>
            </w:r>
          </w:p>
        </w:tc>
        <w:tc>
          <w:tcPr>
            <w:tcW w:w="1417" w:type="dxa"/>
          </w:tcPr>
          <w:p w14:paraId="0655A4A2"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1E99906D"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251BA26" w14:textId="77777777" w:rsidTr="00390207">
        <w:trPr>
          <w:trHeight w:val="102"/>
        </w:trPr>
        <w:tc>
          <w:tcPr>
            <w:tcW w:w="6658" w:type="dxa"/>
          </w:tcPr>
          <w:p w14:paraId="1ED8E5C5"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8.7.18 Работа с ПС (АГП, ГПМ, спецтехника)</w:t>
            </w:r>
          </w:p>
        </w:tc>
        <w:tc>
          <w:tcPr>
            <w:tcW w:w="1417" w:type="dxa"/>
          </w:tcPr>
          <w:p w14:paraId="01F368EC"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720CDB9B"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E57F959" w14:textId="77777777" w:rsidTr="00390207">
        <w:trPr>
          <w:trHeight w:val="102"/>
        </w:trPr>
        <w:tc>
          <w:tcPr>
            <w:tcW w:w="6658" w:type="dxa"/>
          </w:tcPr>
          <w:p w14:paraId="445F49DA"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8.7.19 </w:t>
            </w:r>
            <w:proofErr w:type="gramStart"/>
            <w:r w:rsidRPr="007F5C10">
              <w:rPr>
                <w:rFonts w:ascii="Times New Roman" w:eastAsia="Calibri" w:hAnsi="Times New Roman" w:cs="Times New Roman"/>
              </w:rPr>
              <w:t>Оборудование</w:t>
            </w:r>
            <w:proofErr w:type="gramEnd"/>
            <w:r w:rsidRPr="007F5C10">
              <w:rPr>
                <w:rFonts w:ascii="Times New Roman" w:eastAsia="Calibri" w:hAnsi="Times New Roman" w:cs="Times New Roman"/>
              </w:rPr>
              <w:t xml:space="preserve"> работающее под избыточным давлением</w:t>
            </w:r>
          </w:p>
        </w:tc>
        <w:tc>
          <w:tcPr>
            <w:tcW w:w="1417" w:type="dxa"/>
          </w:tcPr>
          <w:p w14:paraId="16A10864"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ACB8FCA"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898DDAB" w14:textId="77777777" w:rsidTr="00390207">
        <w:trPr>
          <w:trHeight w:val="102"/>
        </w:trPr>
        <w:tc>
          <w:tcPr>
            <w:tcW w:w="6658" w:type="dxa"/>
          </w:tcPr>
          <w:p w14:paraId="00059152"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8.7.20 Пожарная безопасность</w:t>
            </w:r>
          </w:p>
        </w:tc>
        <w:tc>
          <w:tcPr>
            <w:tcW w:w="1417" w:type="dxa"/>
          </w:tcPr>
          <w:p w14:paraId="70A49CED"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76251B65"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B4E183A" w14:textId="77777777" w:rsidTr="00390207">
        <w:trPr>
          <w:trHeight w:val="102"/>
        </w:trPr>
        <w:tc>
          <w:tcPr>
            <w:tcW w:w="6658" w:type="dxa"/>
          </w:tcPr>
          <w:p w14:paraId="6B7C92DB"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8.7.21 ГОЧС</w:t>
            </w:r>
          </w:p>
        </w:tc>
        <w:tc>
          <w:tcPr>
            <w:tcW w:w="1417" w:type="dxa"/>
          </w:tcPr>
          <w:p w14:paraId="251ABC11"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0DADB038"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4F066CF4" w14:textId="77777777" w:rsidTr="00390207">
        <w:trPr>
          <w:trHeight w:val="102"/>
        </w:trPr>
        <w:tc>
          <w:tcPr>
            <w:tcW w:w="6658" w:type="dxa"/>
          </w:tcPr>
          <w:p w14:paraId="5E0458A3"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8.7.22 Готовность к локализации и ликвидации аварийных ситуаций</w:t>
            </w:r>
          </w:p>
        </w:tc>
        <w:tc>
          <w:tcPr>
            <w:tcW w:w="1417" w:type="dxa"/>
          </w:tcPr>
          <w:p w14:paraId="67C950CF"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12E0F1C"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E317538" w14:textId="77777777" w:rsidTr="00390207">
        <w:trPr>
          <w:trHeight w:val="102"/>
        </w:trPr>
        <w:tc>
          <w:tcPr>
            <w:tcW w:w="6658" w:type="dxa"/>
          </w:tcPr>
          <w:p w14:paraId="448EA6EE"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8.7.23 Обучение, проверки знаний, квалификационные требования, аттестации, допуски к работе</w:t>
            </w:r>
          </w:p>
        </w:tc>
        <w:tc>
          <w:tcPr>
            <w:tcW w:w="1417" w:type="dxa"/>
          </w:tcPr>
          <w:p w14:paraId="2FA6CD95"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D298DCB"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1E1D809" w14:textId="77777777" w:rsidTr="00390207">
        <w:trPr>
          <w:trHeight w:val="102"/>
        </w:trPr>
        <w:tc>
          <w:tcPr>
            <w:tcW w:w="6658" w:type="dxa"/>
          </w:tcPr>
          <w:p w14:paraId="3A6AC255"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8.7.24 Алкоголь, наркотики, токсические вещества</w:t>
            </w:r>
          </w:p>
        </w:tc>
        <w:tc>
          <w:tcPr>
            <w:tcW w:w="1417" w:type="dxa"/>
          </w:tcPr>
          <w:p w14:paraId="2CADFA51"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968BB30"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4C3BC09" w14:textId="77777777" w:rsidTr="00390207">
        <w:trPr>
          <w:trHeight w:val="102"/>
        </w:trPr>
        <w:tc>
          <w:tcPr>
            <w:tcW w:w="6658" w:type="dxa"/>
          </w:tcPr>
          <w:p w14:paraId="4029A291"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8.7.25 Режим, охрана, дисциплина, трудовой распорядок</w:t>
            </w:r>
          </w:p>
        </w:tc>
        <w:tc>
          <w:tcPr>
            <w:tcW w:w="1417" w:type="dxa"/>
          </w:tcPr>
          <w:p w14:paraId="184E7197"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14686A53"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162DD979" w14:textId="77777777" w:rsidTr="00390207">
        <w:trPr>
          <w:trHeight w:val="102"/>
        </w:trPr>
        <w:tc>
          <w:tcPr>
            <w:tcW w:w="6658" w:type="dxa"/>
          </w:tcPr>
          <w:p w14:paraId="64115C7D"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8.7.26 Иные нарушения</w:t>
            </w:r>
          </w:p>
        </w:tc>
        <w:tc>
          <w:tcPr>
            <w:tcW w:w="1417" w:type="dxa"/>
          </w:tcPr>
          <w:p w14:paraId="09162299"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139EC60"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94F2C3C" w14:textId="77777777" w:rsidTr="00390207">
        <w:trPr>
          <w:trHeight w:val="102"/>
        </w:trPr>
        <w:tc>
          <w:tcPr>
            <w:tcW w:w="6658" w:type="dxa"/>
          </w:tcPr>
          <w:p w14:paraId="77FCAC14"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8.8 Дисциплинарные взыскания за нарушения ПБ</w:t>
            </w:r>
          </w:p>
        </w:tc>
        <w:tc>
          <w:tcPr>
            <w:tcW w:w="1417" w:type="dxa"/>
          </w:tcPr>
          <w:p w14:paraId="33627327"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2E86A9E"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1C1B45D2" w14:textId="77777777" w:rsidTr="00390207">
        <w:trPr>
          <w:trHeight w:val="102"/>
        </w:trPr>
        <w:tc>
          <w:tcPr>
            <w:tcW w:w="6658" w:type="dxa"/>
          </w:tcPr>
          <w:p w14:paraId="3D609E70"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8.8.1 замечания</w:t>
            </w:r>
          </w:p>
        </w:tc>
        <w:tc>
          <w:tcPr>
            <w:tcW w:w="1417" w:type="dxa"/>
          </w:tcPr>
          <w:p w14:paraId="3EAB01B5"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416D607C"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3373F61" w14:textId="77777777" w:rsidTr="00390207">
        <w:trPr>
          <w:trHeight w:val="102"/>
        </w:trPr>
        <w:tc>
          <w:tcPr>
            <w:tcW w:w="6658" w:type="dxa"/>
          </w:tcPr>
          <w:p w14:paraId="5D525BC9"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8.8.2 выговор</w:t>
            </w:r>
          </w:p>
        </w:tc>
        <w:tc>
          <w:tcPr>
            <w:tcW w:w="1417" w:type="dxa"/>
          </w:tcPr>
          <w:p w14:paraId="3B980756"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25E3580"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F3EA3D2" w14:textId="77777777" w:rsidTr="00390207">
        <w:trPr>
          <w:trHeight w:val="102"/>
        </w:trPr>
        <w:tc>
          <w:tcPr>
            <w:tcW w:w="6658" w:type="dxa"/>
          </w:tcPr>
          <w:p w14:paraId="79871179"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8.8.3 увольнения</w:t>
            </w:r>
          </w:p>
        </w:tc>
        <w:tc>
          <w:tcPr>
            <w:tcW w:w="1417" w:type="dxa"/>
          </w:tcPr>
          <w:p w14:paraId="4DB659BA"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79D0E68"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14B56837" w14:textId="77777777" w:rsidTr="00390207">
        <w:trPr>
          <w:trHeight w:val="102"/>
        </w:trPr>
        <w:tc>
          <w:tcPr>
            <w:tcW w:w="6658" w:type="dxa"/>
          </w:tcPr>
          <w:p w14:paraId="711F6250"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8.8.4 штрафы (если применяются)</w:t>
            </w:r>
          </w:p>
        </w:tc>
        <w:tc>
          <w:tcPr>
            <w:tcW w:w="1417" w:type="dxa"/>
          </w:tcPr>
          <w:p w14:paraId="5C0B8BA6"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41F9516C"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49FB5F2" w14:textId="77777777" w:rsidTr="00390207">
        <w:trPr>
          <w:trHeight w:val="102"/>
        </w:trPr>
        <w:tc>
          <w:tcPr>
            <w:tcW w:w="6658" w:type="dxa"/>
          </w:tcPr>
          <w:p w14:paraId="0E6BC081"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8.9 Обучение/инструктажи</w:t>
            </w:r>
          </w:p>
        </w:tc>
        <w:tc>
          <w:tcPr>
            <w:tcW w:w="1417" w:type="dxa"/>
          </w:tcPr>
          <w:p w14:paraId="56C4C305"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57A6C75"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4E42FDC6" w14:textId="77777777" w:rsidTr="00390207">
        <w:trPr>
          <w:trHeight w:val="102"/>
        </w:trPr>
        <w:tc>
          <w:tcPr>
            <w:tcW w:w="6658" w:type="dxa"/>
          </w:tcPr>
          <w:p w14:paraId="0E13DEE8"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8.9.1 Вводный инструктаж</w:t>
            </w:r>
          </w:p>
        </w:tc>
        <w:tc>
          <w:tcPr>
            <w:tcW w:w="1417" w:type="dxa"/>
          </w:tcPr>
          <w:p w14:paraId="2B5B2387"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26EC330"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2EE5C2A" w14:textId="77777777" w:rsidTr="00390207">
        <w:trPr>
          <w:trHeight w:val="102"/>
        </w:trPr>
        <w:tc>
          <w:tcPr>
            <w:tcW w:w="6658" w:type="dxa"/>
          </w:tcPr>
          <w:p w14:paraId="7B0E8000"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8.9.2 Проверки знаний по ОТ</w:t>
            </w:r>
          </w:p>
        </w:tc>
        <w:tc>
          <w:tcPr>
            <w:tcW w:w="1417" w:type="dxa"/>
          </w:tcPr>
          <w:p w14:paraId="76516F7E"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D2F196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4FF65E92" w14:textId="77777777" w:rsidTr="00390207">
        <w:trPr>
          <w:trHeight w:val="102"/>
        </w:trPr>
        <w:tc>
          <w:tcPr>
            <w:tcW w:w="6658" w:type="dxa"/>
          </w:tcPr>
          <w:p w14:paraId="0D525F46"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8.9.3 Аттестации по промышленной безопасности</w:t>
            </w:r>
          </w:p>
        </w:tc>
        <w:tc>
          <w:tcPr>
            <w:tcW w:w="1417" w:type="dxa"/>
          </w:tcPr>
          <w:p w14:paraId="2C1DB3C2"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0A85F435"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18AF38F" w14:textId="77777777" w:rsidTr="00390207">
        <w:trPr>
          <w:trHeight w:val="102"/>
        </w:trPr>
        <w:tc>
          <w:tcPr>
            <w:tcW w:w="6658" w:type="dxa"/>
          </w:tcPr>
          <w:p w14:paraId="3996E9E8"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8.9.4 Пожарно-технический минимум</w:t>
            </w:r>
          </w:p>
        </w:tc>
        <w:tc>
          <w:tcPr>
            <w:tcW w:w="1417" w:type="dxa"/>
          </w:tcPr>
          <w:p w14:paraId="6D9849C9"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0653A26D"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A2D6B63" w14:textId="77777777" w:rsidTr="00390207">
        <w:trPr>
          <w:trHeight w:val="102"/>
        </w:trPr>
        <w:tc>
          <w:tcPr>
            <w:tcW w:w="6658" w:type="dxa"/>
          </w:tcPr>
          <w:p w14:paraId="5AAE851F"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8.10 Затраты на ПБ, тыс. руб.</w:t>
            </w:r>
          </w:p>
        </w:tc>
        <w:tc>
          <w:tcPr>
            <w:tcW w:w="1417" w:type="dxa"/>
          </w:tcPr>
          <w:p w14:paraId="7435DDBC"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51886F94"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0F8EAAD" w14:textId="77777777" w:rsidTr="00390207">
        <w:trPr>
          <w:trHeight w:val="102"/>
        </w:trPr>
        <w:tc>
          <w:tcPr>
            <w:tcW w:w="6658" w:type="dxa"/>
          </w:tcPr>
          <w:p w14:paraId="3B7DA103"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lastRenderedPageBreak/>
              <w:t>9 Количество устраненных нарушений</w:t>
            </w:r>
          </w:p>
        </w:tc>
        <w:tc>
          <w:tcPr>
            <w:tcW w:w="1417" w:type="dxa"/>
          </w:tcPr>
          <w:p w14:paraId="5D96C73B"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7C6605C9"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06EBD506" w14:textId="77777777" w:rsidTr="00390207">
        <w:trPr>
          <w:trHeight w:val="102"/>
        </w:trPr>
        <w:tc>
          <w:tcPr>
            <w:tcW w:w="6658" w:type="dxa"/>
          </w:tcPr>
          <w:p w14:paraId="184FD607"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9.1 По результатам проверок ФОИВ</w:t>
            </w:r>
          </w:p>
        </w:tc>
        <w:tc>
          <w:tcPr>
            <w:tcW w:w="1417" w:type="dxa"/>
          </w:tcPr>
          <w:p w14:paraId="49D282AA"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BEB8F79"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B64F050" w14:textId="77777777" w:rsidTr="00390207">
        <w:trPr>
          <w:trHeight w:val="102"/>
        </w:trPr>
        <w:tc>
          <w:tcPr>
            <w:tcW w:w="6658" w:type="dxa"/>
          </w:tcPr>
          <w:p w14:paraId="20580646"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9.2 По результатам проверок Общества</w:t>
            </w:r>
          </w:p>
        </w:tc>
        <w:tc>
          <w:tcPr>
            <w:tcW w:w="1417" w:type="dxa"/>
          </w:tcPr>
          <w:p w14:paraId="6BF55CA8"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EF07FD5"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55FF4844" w14:textId="77777777" w:rsidTr="00390207">
        <w:trPr>
          <w:trHeight w:val="102"/>
        </w:trPr>
        <w:tc>
          <w:tcPr>
            <w:tcW w:w="6658" w:type="dxa"/>
          </w:tcPr>
          <w:p w14:paraId="5A63F00C"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9.3 По результатам собственных проверок</w:t>
            </w:r>
          </w:p>
        </w:tc>
        <w:tc>
          <w:tcPr>
            <w:tcW w:w="1417" w:type="dxa"/>
          </w:tcPr>
          <w:p w14:paraId="46FCE509"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EEB5A9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2A655203" w14:textId="77777777" w:rsidTr="00390207">
        <w:trPr>
          <w:trHeight w:val="102"/>
        </w:trPr>
        <w:tc>
          <w:tcPr>
            <w:tcW w:w="6658" w:type="dxa"/>
          </w:tcPr>
          <w:p w14:paraId="3D844AD2"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9.4 По результатам прочих проверок и аудитов</w:t>
            </w:r>
          </w:p>
        </w:tc>
        <w:tc>
          <w:tcPr>
            <w:tcW w:w="1417" w:type="dxa"/>
          </w:tcPr>
          <w:p w14:paraId="17372645"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39C3DF96"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9B812E5" w14:textId="77777777" w:rsidTr="00390207">
        <w:trPr>
          <w:trHeight w:val="102"/>
        </w:trPr>
        <w:tc>
          <w:tcPr>
            <w:tcW w:w="6658" w:type="dxa"/>
          </w:tcPr>
          <w:p w14:paraId="0C0812BD"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10. Комментарии </w:t>
            </w:r>
          </w:p>
        </w:tc>
        <w:tc>
          <w:tcPr>
            <w:tcW w:w="1417" w:type="dxa"/>
          </w:tcPr>
          <w:p w14:paraId="2CC38160"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634719DD"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7F3FAD3B" w14:textId="77777777" w:rsidTr="00390207">
        <w:trPr>
          <w:trHeight w:val="102"/>
        </w:trPr>
        <w:tc>
          <w:tcPr>
            <w:tcW w:w="6658" w:type="dxa"/>
          </w:tcPr>
          <w:p w14:paraId="65B9AC56"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Основные причины приостановки работ (при наличии): </w:t>
            </w:r>
          </w:p>
        </w:tc>
        <w:tc>
          <w:tcPr>
            <w:tcW w:w="1417" w:type="dxa"/>
          </w:tcPr>
          <w:p w14:paraId="1F155495"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105A9CD7" w14:textId="77777777" w:rsidR="00213979" w:rsidRPr="007F5C10" w:rsidRDefault="00213979" w:rsidP="00390207">
            <w:pPr>
              <w:autoSpaceDE w:val="0"/>
              <w:autoSpaceDN w:val="0"/>
              <w:adjustRightInd w:val="0"/>
              <w:rPr>
                <w:rFonts w:ascii="Times New Roman" w:eastAsia="Calibri" w:hAnsi="Times New Roman" w:cs="Times New Roman"/>
              </w:rPr>
            </w:pPr>
          </w:p>
        </w:tc>
      </w:tr>
      <w:tr w:rsidR="00213979" w:rsidRPr="007F5C10" w14:paraId="38358DE0" w14:textId="77777777" w:rsidTr="00390207">
        <w:trPr>
          <w:trHeight w:val="102"/>
        </w:trPr>
        <w:tc>
          <w:tcPr>
            <w:tcW w:w="6658" w:type="dxa"/>
          </w:tcPr>
          <w:p w14:paraId="48E5BB6D" w14:textId="77777777" w:rsidR="00213979" w:rsidRPr="007F5C10" w:rsidRDefault="00213979" w:rsidP="00390207">
            <w:pPr>
              <w:autoSpaceDE w:val="0"/>
              <w:autoSpaceDN w:val="0"/>
              <w:adjustRightInd w:val="0"/>
              <w:rPr>
                <w:rFonts w:ascii="Times New Roman" w:eastAsia="Calibri" w:hAnsi="Times New Roman" w:cs="Times New Roman"/>
              </w:rPr>
            </w:pPr>
            <w:r w:rsidRPr="007F5C10">
              <w:rPr>
                <w:rFonts w:ascii="Times New Roman" w:eastAsia="Calibri" w:hAnsi="Times New Roman" w:cs="Times New Roman"/>
              </w:rPr>
              <w:t xml:space="preserve">Прочие комментарии: </w:t>
            </w:r>
          </w:p>
        </w:tc>
        <w:tc>
          <w:tcPr>
            <w:tcW w:w="1417" w:type="dxa"/>
          </w:tcPr>
          <w:p w14:paraId="30541C57" w14:textId="77777777" w:rsidR="00213979" w:rsidRPr="007F5C10" w:rsidRDefault="00213979" w:rsidP="00390207">
            <w:pPr>
              <w:autoSpaceDE w:val="0"/>
              <w:autoSpaceDN w:val="0"/>
              <w:adjustRightInd w:val="0"/>
              <w:rPr>
                <w:rFonts w:ascii="Times New Roman" w:eastAsia="Calibri" w:hAnsi="Times New Roman" w:cs="Times New Roman"/>
              </w:rPr>
            </w:pPr>
          </w:p>
        </w:tc>
        <w:tc>
          <w:tcPr>
            <w:tcW w:w="1701" w:type="dxa"/>
          </w:tcPr>
          <w:p w14:paraId="25D003FB" w14:textId="77777777" w:rsidR="00213979" w:rsidRPr="007F5C10" w:rsidRDefault="00213979" w:rsidP="00390207">
            <w:pPr>
              <w:autoSpaceDE w:val="0"/>
              <w:autoSpaceDN w:val="0"/>
              <w:adjustRightInd w:val="0"/>
              <w:rPr>
                <w:rFonts w:ascii="Times New Roman" w:eastAsia="Calibri" w:hAnsi="Times New Roman" w:cs="Times New Roman"/>
              </w:rPr>
            </w:pPr>
          </w:p>
        </w:tc>
      </w:tr>
    </w:tbl>
    <w:p w14:paraId="79908E1B" w14:textId="77777777" w:rsidR="00213979" w:rsidRPr="007F5C10" w:rsidRDefault="00213979" w:rsidP="000A033B">
      <w:pPr>
        <w:widowControl w:val="0"/>
        <w:numPr>
          <w:ilvl w:val="0"/>
          <w:numId w:val="4"/>
        </w:numPr>
        <w:overflowPunct w:val="0"/>
        <w:autoSpaceDE w:val="0"/>
        <w:autoSpaceDN w:val="0"/>
        <w:adjustRightInd w:val="0"/>
        <w:spacing w:before="60" w:after="40" w:line="181" w:lineRule="atLeast"/>
        <w:ind w:left="426"/>
        <w:jc w:val="both"/>
        <w:textAlignment w:val="baseline"/>
        <w:rPr>
          <w:rFonts w:ascii="Times New Roman" w:eastAsia="Calibri" w:hAnsi="Times New Roman" w:cs="Times New Roman"/>
        </w:rPr>
      </w:pPr>
      <w:r w:rsidRPr="007F5C10">
        <w:rPr>
          <w:rFonts w:ascii="Times New Roman" w:eastAsia="Calibri" w:hAnsi="Times New Roman" w:cs="Times New Roman"/>
        </w:rPr>
        <w:t xml:space="preserve">Дата заполнения: «___» ____________ 20 ___ г. </w:t>
      </w:r>
    </w:p>
    <w:p w14:paraId="39A8A9CE" w14:textId="77777777" w:rsidR="00213979" w:rsidRPr="007F5C10" w:rsidRDefault="00213979" w:rsidP="000A033B">
      <w:pPr>
        <w:widowControl w:val="0"/>
        <w:numPr>
          <w:ilvl w:val="0"/>
          <w:numId w:val="4"/>
        </w:numPr>
        <w:overflowPunct w:val="0"/>
        <w:autoSpaceDE w:val="0"/>
        <w:autoSpaceDN w:val="0"/>
        <w:adjustRightInd w:val="0"/>
        <w:spacing w:before="60" w:after="40" w:line="181" w:lineRule="atLeast"/>
        <w:ind w:left="426"/>
        <w:jc w:val="both"/>
        <w:textAlignment w:val="baseline"/>
        <w:rPr>
          <w:rFonts w:ascii="Times New Roman" w:eastAsia="Calibri" w:hAnsi="Times New Roman" w:cs="Times New Roman"/>
        </w:rPr>
      </w:pPr>
      <w:r w:rsidRPr="007F5C10">
        <w:rPr>
          <w:rFonts w:ascii="Times New Roman" w:eastAsia="Calibri" w:hAnsi="Times New Roman" w:cs="Times New Roman"/>
        </w:rPr>
        <w:t xml:space="preserve">Руководитель Контрагента: </w:t>
      </w:r>
    </w:p>
    <w:tbl>
      <w:tblPr>
        <w:tblW w:w="0" w:type="auto"/>
        <w:tblInd w:w="-108" w:type="dxa"/>
        <w:tblLayout w:type="fixed"/>
        <w:tblLook w:val="0000" w:firstRow="0" w:lastRow="0" w:firstColumn="0" w:lastColumn="0" w:noHBand="0" w:noVBand="0"/>
      </w:tblPr>
      <w:tblGrid>
        <w:gridCol w:w="3227"/>
        <w:gridCol w:w="2835"/>
        <w:gridCol w:w="3196"/>
      </w:tblGrid>
      <w:tr w:rsidR="00213979" w:rsidRPr="007F5C10" w14:paraId="14B764D0" w14:textId="77777777" w:rsidTr="00390207">
        <w:trPr>
          <w:trHeight w:val="182"/>
        </w:trPr>
        <w:tc>
          <w:tcPr>
            <w:tcW w:w="3227" w:type="dxa"/>
          </w:tcPr>
          <w:p w14:paraId="16871164" w14:textId="77777777" w:rsidR="00213979" w:rsidRPr="007F5C10" w:rsidRDefault="00213979" w:rsidP="00390207">
            <w:pPr>
              <w:autoSpaceDE w:val="0"/>
              <w:autoSpaceDN w:val="0"/>
              <w:adjustRightInd w:val="0"/>
              <w:spacing w:after="40" w:line="181" w:lineRule="atLeast"/>
              <w:ind w:left="-142"/>
              <w:jc w:val="both"/>
              <w:rPr>
                <w:rFonts w:ascii="Times New Roman" w:eastAsia="Calibri" w:hAnsi="Times New Roman" w:cs="Times New Roman"/>
              </w:rPr>
            </w:pPr>
            <w:r w:rsidRPr="007F5C10">
              <w:rPr>
                <w:rFonts w:ascii="Times New Roman" w:eastAsia="Calibri" w:hAnsi="Times New Roman" w:cs="Times New Roman"/>
              </w:rPr>
              <w:t>___________________________</w:t>
            </w:r>
          </w:p>
          <w:p w14:paraId="56B2DCBA" w14:textId="77777777" w:rsidR="00213979" w:rsidRPr="007F5C10" w:rsidRDefault="00213979" w:rsidP="00390207">
            <w:pPr>
              <w:autoSpaceDE w:val="0"/>
              <w:autoSpaceDN w:val="0"/>
              <w:adjustRightInd w:val="0"/>
              <w:spacing w:after="40" w:line="181" w:lineRule="atLeast"/>
              <w:jc w:val="center"/>
              <w:rPr>
                <w:rFonts w:ascii="Times New Roman" w:eastAsia="Calibri" w:hAnsi="Times New Roman" w:cs="Times New Roman"/>
              </w:rPr>
            </w:pPr>
            <w:r w:rsidRPr="007F5C10">
              <w:rPr>
                <w:rFonts w:ascii="Times New Roman" w:eastAsia="Calibri" w:hAnsi="Times New Roman" w:cs="Times New Roman"/>
              </w:rPr>
              <w:t>(должность)</w:t>
            </w:r>
          </w:p>
        </w:tc>
        <w:tc>
          <w:tcPr>
            <w:tcW w:w="2835" w:type="dxa"/>
          </w:tcPr>
          <w:p w14:paraId="26CABCA4" w14:textId="77777777" w:rsidR="00213979" w:rsidRPr="007F5C10" w:rsidRDefault="00213979" w:rsidP="00390207">
            <w:pPr>
              <w:autoSpaceDE w:val="0"/>
              <w:autoSpaceDN w:val="0"/>
              <w:adjustRightInd w:val="0"/>
              <w:spacing w:after="40" w:line="181" w:lineRule="atLeast"/>
              <w:jc w:val="center"/>
              <w:rPr>
                <w:rFonts w:ascii="Times New Roman" w:eastAsia="Calibri" w:hAnsi="Times New Roman" w:cs="Times New Roman"/>
              </w:rPr>
            </w:pPr>
            <w:r w:rsidRPr="007F5C10">
              <w:rPr>
                <w:rFonts w:ascii="Times New Roman" w:eastAsia="Calibri" w:hAnsi="Times New Roman" w:cs="Times New Roman"/>
              </w:rPr>
              <w:t>_______________________</w:t>
            </w:r>
          </w:p>
          <w:p w14:paraId="4AB396BA" w14:textId="77777777" w:rsidR="00213979" w:rsidRPr="007F5C10" w:rsidRDefault="00213979" w:rsidP="00390207">
            <w:pPr>
              <w:autoSpaceDE w:val="0"/>
              <w:autoSpaceDN w:val="0"/>
              <w:adjustRightInd w:val="0"/>
              <w:spacing w:after="40" w:line="181" w:lineRule="atLeast"/>
              <w:jc w:val="center"/>
              <w:rPr>
                <w:rFonts w:ascii="Times New Roman" w:eastAsia="Calibri" w:hAnsi="Times New Roman" w:cs="Times New Roman"/>
              </w:rPr>
            </w:pPr>
            <w:r w:rsidRPr="007F5C10">
              <w:rPr>
                <w:rFonts w:ascii="Times New Roman" w:eastAsia="Calibri" w:hAnsi="Times New Roman" w:cs="Times New Roman"/>
              </w:rPr>
              <w:t>(подпись)</w:t>
            </w:r>
          </w:p>
        </w:tc>
        <w:tc>
          <w:tcPr>
            <w:tcW w:w="3196" w:type="dxa"/>
          </w:tcPr>
          <w:p w14:paraId="66AA2B6B" w14:textId="77777777" w:rsidR="00213979" w:rsidRPr="007F5C10" w:rsidRDefault="00213979" w:rsidP="00390207">
            <w:pPr>
              <w:autoSpaceDE w:val="0"/>
              <w:autoSpaceDN w:val="0"/>
              <w:adjustRightInd w:val="0"/>
              <w:spacing w:after="40" w:line="181" w:lineRule="atLeast"/>
              <w:ind w:left="319"/>
              <w:jc w:val="center"/>
              <w:rPr>
                <w:rFonts w:ascii="Times New Roman" w:eastAsia="Calibri" w:hAnsi="Times New Roman" w:cs="Times New Roman"/>
              </w:rPr>
            </w:pPr>
            <w:r w:rsidRPr="007F5C10">
              <w:rPr>
                <w:rFonts w:ascii="Times New Roman" w:eastAsia="Calibri" w:hAnsi="Times New Roman" w:cs="Times New Roman"/>
              </w:rPr>
              <w:t>__________________________</w:t>
            </w:r>
          </w:p>
          <w:p w14:paraId="29509D83" w14:textId="77777777" w:rsidR="00213979" w:rsidRPr="007F5C10" w:rsidRDefault="00213979" w:rsidP="00390207">
            <w:pPr>
              <w:autoSpaceDE w:val="0"/>
              <w:autoSpaceDN w:val="0"/>
              <w:adjustRightInd w:val="0"/>
              <w:spacing w:after="40" w:line="181" w:lineRule="atLeast"/>
              <w:ind w:left="426"/>
              <w:jc w:val="center"/>
              <w:rPr>
                <w:rFonts w:ascii="Times New Roman" w:eastAsia="Calibri" w:hAnsi="Times New Roman" w:cs="Times New Roman"/>
              </w:rPr>
            </w:pPr>
            <w:r w:rsidRPr="007F5C10">
              <w:rPr>
                <w:rFonts w:ascii="Times New Roman" w:eastAsia="Calibri" w:hAnsi="Times New Roman" w:cs="Times New Roman"/>
              </w:rPr>
              <w:t>(И.О. Фамилия)</w:t>
            </w:r>
          </w:p>
        </w:tc>
      </w:tr>
    </w:tbl>
    <w:p w14:paraId="5AA33835" w14:textId="77777777" w:rsidR="00213979" w:rsidRPr="007F5C10" w:rsidRDefault="00213979" w:rsidP="00213979">
      <w:pPr>
        <w:spacing w:after="120"/>
        <w:jc w:val="both"/>
        <w:rPr>
          <w:rFonts w:ascii="Times New Roman" w:eastAsia="Calibri" w:hAnsi="Times New Roman" w:cs="Times New Roman"/>
        </w:rPr>
        <w:sectPr w:rsidR="00213979" w:rsidRPr="007F5C10" w:rsidSect="00931EDD">
          <w:pgSz w:w="11906" w:h="16838"/>
          <w:pgMar w:top="1134" w:right="707" w:bottom="1134" w:left="1418" w:header="283" w:footer="170" w:gutter="0"/>
          <w:cols w:space="708"/>
          <w:docGrid w:linePitch="360"/>
        </w:sectPr>
      </w:pPr>
    </w:p>
    <w:p w14:paraId="42B02F62" w14:textId="77777777" w:rsidR="00213979" w:rsidRPr="007F5C10" w:rsidRDefault="00213979" w:rsidP="00213979">
      <w:pPr>
        <w:keepNext/>
        <w:keepLines/>
        <w:suppressAutoHyphens/>
        <w:overflowPunct w:val="0"/>
        <w:autoSpaceDE w:val="0"/>
        <w:autoSpaceDN w:val="0"/>
        <w:adjustRightInd w:val="0"/>
        <w:jc w:val="right"/>
        <w:textAlignment w:val="baseline"/>
        <w:outlineLvl w:val="0"/>
        <w:rPr>
          <w:rFonts w:ascii="Times New Roman" w:eastAsia="Calibri" w:hAnsi="Times New Roman" w:cs="Times New Roman"/>
          <w:lang w:eastAsia="x-none"/>
        </w:rPr>
      </w:pPr>
    </w:p>
    <w:p w14:paraId="7C168C2E" w14:textId="77777777" w:rsidR="00213979" w:rsidRPr="007F5C10" w:rsidRDefault="00213979" w:rsidP="00213979">
      <w:pPr>
        <w:keepNext/>
        <w:keepLines/>
        <w:suppressAutoHyphens/>
        <w:overflowPunct w:val="0"/>
        <w:autoSpaceDE w:val="0"/>
        <w:autoSpaceDN w:val="0"/>
        <w:adjustRightInd w:val="0"/>
        <w:jc w:val="right"/>
        <w:textAlignment w:val="baseline"/>
        <w:outlineLvl w:val="0"/>
        <w:rPr>
          <w:rFonts w:ascii="Times New Roman" w:eastAsia="Calibri" w:hAnsi="Times New Roman" w:cs="Times New Roman"/>
          <w:bCs/>
          <w:lang w:eastAsia="x-none"/>
        </w:rPr>
      </w:pPr>
      <w:r w:rsidRPr="007F5C10">
        <w:rPr>
          <w:rFonts w:ascii="Times New Roman" w:eastAsia="Calibri" w:hAnsi="Times New Roman" w:cs="Times New Roman"/>
          <w:lang w:eastAsia="x-none"/>
        </w:rPr>
        <w:t>Дополнение № 2 к Требованиям</w:t>
      </w:r>
      <w:r w:rsidRPr="007F5C10">
        <w:rPr>
          <w:rFonts w:ascii="Times New Roman" w:eastAsia="Calibri" w:hAnsi="Times New Roman" w:cs="Times New Roman"/>
          <w:bCs/>
          <w:lang w:eastAsia="x-none"/>
        </w:rPr>
        <w:t xml:space="preserve"> </w:t>
      </w:r>
    </w:p>
    <w:p w14:paraId="080CA8CA" w14:textId="77777777" w:rsidR="00213979" w:rsidRPr="007F5C10" w:rsidRDefault="00213979" w:rsidP="00213979">
      <w:pPr>
        <w:keepNext/>
        <w:keepLines/>
        <w:suppressAutoHyphens/>
        <w:overflowPunct w:val="0"/>
        <w:autoSpaceDE w:val="0"/>
        <w:autoSpaceDN w:val="0"/>
        <w:adjustRightInd w:val="0"/>
        <w:textAlignment w:val="baseline"/>
        <w:outlineLvl w:val="0"/>
        <w:rPr>
          <w:rFonts w:ascii="Times New Roman" w:eastAsia="Calibri" w:hAnsi="Times New Roman" w:cs="Times New Roman"/>
          <w:b/>
          <w:bCs/>
          <w:lang w:eastAsia="x-none"/>
        </w:rPr>
      </w:pPr>
    </w:p>
    <w:p w14:paraId="68B40C65" w14:textId="77777777" w:rsidR="00213979" w:rsidRPr="007F5C10" w:rsidRDefault="00213979" w:rsidP="00213979">
      <w:pPr>
        <w:keepNext/>
        <w:keepLines/>
        <w:suppressAutoHyphens/>
        <w:overflowPunct w:val="0"/>
        <w:autoSpaceDE w:val="0"/>
        <w:autoSpaceDN w:val="0"/>
        <w:adjustRightInd w:val="0"/>
        <w:textAlignment w:val="baseline"/>
        <w:outlineLvl w:val="0"/>
        <w:rPr>
          <w:rFonts w:ascii="Times New Roman" w:eastAsia="Calibri" w:hAnsi="Times New Roman" w:cs="Times New Roman"/>
          <w:b/>
          <w:lang w:eastAsia="x-none"/>
        </w:rPr>
      </w:pPr>
      <w:r w:rsidRPr="007F5C10">
        <w:rPr>
          <w:rFonts w:ascii="Times New Roman" w:eastAsia="Calibri" w:hAnsi="Times New Roman" w:cs="Times New Roman"/>
          <w:b/>
          <w:bCs/>
          <w:lang w:eastAsia="x-none"/>
        </w:rPr>
        <w:t>ПЕРЕЧЕНЬ НАРУШЕНИЙ В ОБЛАСТИ ПРОИЗВОДСТВЕННОЙ БЕЗОПАСНОСТИ, ВЫЯВЛЕНИЕ КОТОРЫХ ВЛЕЧЕТ БЕЗУСЛОВНОЕ НАЛОЖЕНИЕ ШТРАФНЫХ САНКЦИЙ</w:t>
      </w:r>
    </w:p>
    <w:p w14:paraId="5E4C75AD" w14:textId="77777777" w:rsidR="00213979" w:rsidRPr="007F5C10" w:rsidRDefault="00213979" w:rsidP="00213979">
      <w:pPr>
        <w:autoSpaceDE w:val="0"/>
        <w:autoSpaceDN w:val="0"/>
        <w:adjustRightInd w:val="0"/>
        <w:jc w:val="center"/>
        <w:rPr>
          <w:rFonts w:ascii="Times New Roman" w:eastAsia="Calibri" w:hAnsi="Times New Roman" w:cs="Times New Roman"/>
          <w:b/>
          <w:bCs/>
        </w:rPr>
      </w:pPr>
    </w:p>
    <w:tbl>
      <w:tblPr>
        <w:tblW w:w="10349" w:type="dxa"/>
        <w:tblInd w:w="-431" w:type="dxa"/>
        <w:tblLayout w:type="fixed"/>
        <w:tblCellMar>
          <w:left w:w="28" w:type="dxa"/>
          <w:right w:w="28" w:type="dxa"/>
        </w:tblCellMar>
        <w:tblLook w:val="04A0" w:firstRow="1" w:lastRow="0" w:firstColumn="1" w:lastColumn="0" w:noHBand="0" w:noVBand="1"/>
      </w:tblPr>
      <w:tblGrid>
        <w:gridCol w:w="401"/>
        <w:gridCol w:w="5837"/>
        <w:gridCol w:w="680"/>
        <w:gridCol w:w="680"/>
        <w:gridCol w:w="680"/>
        <w:gridCol w:w="680"/>
        <w:gridCol w:w="680"/>
        <w:gridCol w:w="711"/>
      </w:tblGrid>
      <w:tr w:rsidR="00213979" w:rsidRPr="007F5C10" w14:paraId="7BAE9044" w14:textId="77777777" w:rsidTr="00390207">
        <w:trPr>
          <w:trHeight w:val="227"/>
          <w:tblHeader/>
        </w:trPr>
        <w:tc>
          <w:tcPr>
            <w:tcW w:w="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4B58C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 п/п</w:t>
            </w:r>
          </w:p>
        </w:tc>
        <w:tc>
          <w:tcPr>
            <w:tcW w:w="58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995F2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Нарушение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14:paraId="2DE3152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Цена договора с учетом НДС (</w:t>
            </w:r>
            <w:r w:rsidRPr="007F5C10">
              <w:rPr>
                <w:rFonts w:ascii="Times New Roman" w:hAnsi="Times New Roman" w:cs="Times New Roman"/>
                <w:i/>
              </w:rPr>
              <w:t>если предусмотрен</w:t>
            </w:r>
            <w:r w:rsidRPr="007F5C10">
              <w:rPr>
                <w:rFonts w:ascii="Times New Roman" w:hAnsi="Times New Roman" w:cs="Times New Roman"/>
              </w:rPr>
              <w:t>), тыс. руб.</w:t>
            </w:r>
          </w:p>
        </w:tc>
      </w:tr>
      <w:tr w:rsidR="00213979" w:rsidRPr="007F5C10" w14:paraId="2A449224" w14:textId="77777777" w:rsidTr="00390207">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14:paraId="72E17583" w14:textId="77777777" w:rsidR="00213979" w:rsidRPr="007F5C10" w:rsidRDefault="00213979" w:rsidP="00390207">
            <w:pPr>
              <w:rPr>
                <w:rFonts w:ascii="Times New Roman" w:hAnsi="Times New Roman" w:cs="Times New Roman"/>
              </w:rPr>
            </w:pPr>
          </w:p>
        </w:tc>
        <w:tc>
          <w:tcPr>
            <w:tcW w:w="5837" w:type="dxa"/>
            <w:vMerge/>
            <w:tcBorders>
              <w:top w:val="single" w:sz="4" w:space="0" w:color="auto"/>
              <w:left w:val="single" w:sz="4" w:space="0" w:color="auto"/>
              <w:bottom w:val="single" w:sz="4" w:space="0" w:color="000000"/>
              <w:right w:val="single" w:sz="4" w:space="0" w:color="auto"/>
            </w:tcBorders>
            <w:vAlign w:val="center"/>
            <w:hideMark/>
          </w:tcPr>
          <w:p w14:paraId="4E6629AF" w14:textId="77777777" w:rsidR="00213979" w:rsidRPr="007F5C10" w:rsidRDefault="00213979" w:rsidP="00390207">
            <w:pPr>
              <w:rPr>
                <w:rFonts w:ascii="Times New Roman" w:hAnsi="Times New Roman" w:cs="Times New Roman"/>
              </w:rPr>
            </w:pPr>
          </w:p>
        </w:tc>
        <w:tc>
          <w:tcPr>
            <w:tcW w:w="680" w:type="dxa"/>
            <w:tcBorders>
              <w:top w:val="nil"/>
              <w:left w:val="nil"/>
              <w:bottom w:val="single" w:sz="4" w:space="0" w:color="auto"/>
              <w:right w:val="single" w:sz="4" w:space="0" w:color="auto"/>
            </w:tcBorders>
            <w:shd w:val="clear" w:color="auto" w:fill="auto"/>
            <w:vAlign w:val="center"/>
            <w:hideMark/>
          </w:tcPr>
          <w:p w14:paraId="405A0B9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597BAB1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r w:rsidRPr="007F5C10">
              <w:rPr>
                <w:rFonts w:ascii="Times New Roman" w:hAnsi="Times New Roman" w:cs="Times New Roman"/>
              </w:rPr>
              <w:br/>
              <w:t>500</w:t>
            </w:r>
          </w:p>
        </w:tc>
        <w:tc>
          <w:tcPr>
            <w:tcW w:w="680" w:type="dxa"/>
            <w:tcBorders>
              <w:top w:val="nil"/>
              <w:left w:val="nil"/>
              <w:bottom w:val="single" w:sz="4" w:space="0" w:color="auto"/>
              <w:right w:val="single" w:sz="4" w:space="0" w:color="auto"/>
            </w:tcBorders>
            <w:shd w:val="clear" w:color="auto" w:fill="auto"/>
            <w:vAlign w:val="center"/>
            <w:hideMark/>
          </w:tcPr>
          <w:p w14:paraId="785EBE1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500÷</w:t>
            </w:r>
            <w:r w:rsidRPr="007F5C10">
              <w:rPr>
                <w:rFonts w:ascii="Times New Roman" w:hAnsi="Times New Roman" w:cs="Times New Roman"/>
              </w:rPr>
              <w:br/>
              <w:t>2 000</w:t>
            </w:r>
          </w:p>
        </w:tc>
        <w:tc>
          <w:tcPr>
            <w:tcW w:w="680" w:type="dxa"/>
            <w:tcBorders>
              <w:top w:val="nil"/>
              <w:left w:val="nil"/>
              <w:bottom w:val="single" w:sz="4" w:space="0" w:color="auto"/>
              <w:right w:val="single" w:sz="4" w:space="0" w:color="auto"/>
            </w:tcBorders>
            <w:shd w:val="clear" w:color="auto" w:fill="auto"/>
            <w:vAlign w:val="center"/>
            <w:hideMark/>
          </w:tcPr>
          <w:p w14:paraId="65B0199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2 000÷</w:t>
            </w:r>
            <w:r w:rsidRPr="007F5C10">
              <w:rPr>
                <w:rFonts w:ascii="Times New Roman" w:hAnsi="Times New Roman" w:cs="Times New Roman"/>
              </w:rPr>
              <w:br/>
              <w:t>20 000</w:t>
            </w:r>
          </w:p>
        </w:tc>
        <w:tc>
          <w:tcPr>
            <w:tcW w:w="680" w:type="dxa"/>
            <w:tcBorders>
              <w:top w:val="nil"/>
              <w:left w:val="nil"/>
              <w:bottom w:val="single" w:sz="4" w:space="0" w:color="auto"/>
              <w:right w:val="single" w:sz="4" w:space="0" w:color="auto"/>
            </w:tcBorders>
            <w:shd w:val="clear" w:color="auto" w:fill="auto"/>
            <w:vAlign w:val="center"/>
            <w:hideMark/>
          </w:tcPr>
          <w:p w14:paraId="2FD221B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20 000÷</w:t>
            </w:r>
            <w:r w:rsidRPr="007F5C10">
              <w:rPr>
                <w:rFonts w:ascii="Times New Roman" w:hAnsi="Times New Roman" w:cs="Times New Roman"/>
              </w:rPr>
              <w:br/>
              <w:t>50 000</w:t>
            </w:r>
          </w:p>
        </w:tc>
        <w:tc>
          <w:tcPr>
            <w:tcW w:w="711" w:type="dxa"/>
            <w:tcBorders>
              <w:top w:val="nil"/>
              <w:left w:val="nil"/>
              <w:bottom w:val="single" w:sz="4" w:space="0" w:color="auto"/>
              <w:right w:val="single" w:sz="4" w:space="0" w:color="auto"/>
            </w:tcBorders>
            <w:shd w:val="clear" w:color="auto" w:fill="auto"/>
            <w:vAlign w:val="center"/>
            <w:hideMark/>
          </w:tcPr>
          <w:p w14:paraId="2B63AF3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&gt;50 000</w:t>
            </w:r>
          </w:p>
        </w:tc>
      </w:tr>
      <w:tr w:rsidR="00213979" w:rsidRPr="007F5C10" w14:paraId="209FCDE3" w14:textId="77777777" w:rsidTr="00390207">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14:paraId="23A7306B" w14:textId="77777777" w:rsidR="00213979" w:rsidRPr="007F5C10" w:rsidRDefault="00213979" w:rsidP="00390207">
            <w:pPr>
              <w:rPr>
                <w:rFonts w:ascii="Times New Roman" w:hAnsi="Times New Roman" w:cs="Times New Roman"/>
              </w:rPr>
            </w:pPr>
          </w:p>
        </w:tc>
        <w:tc>
          <w:tcPr>
            <w:tcW w:w="5837" w:type="dxa"/>
            <w:vMerge/>
            <w:tcBorders>
              <w:top w:val="single" w:sz="4" w:space="0" w:color="auto"/>
              <w:left w:val="single" w:sz="4" w:space="0" w:color="auto"/>
              <w:bottom w:val="single" w:sz="4" w:space="0" w:color="000000"/>
              <w:right w:val="single" w:sz="4" w:space="0" w:color="auto"/>
            </w:tcBorders>
            <w:vAlign w:val="center"/>
            <w:hideMark/>
          </w:tcPr>
          <w:p w14:paraId="5FF93B55" w14:textId="77777777" w:rsidR="00213979" w:rsidRPr="007F5C10" w:rsidRDefault="00213979" w:rsidP="00390207">
            <w:pPr>
              <w:rPr>
                <w:rFonts w:ascii="Times New Roman" w:hAnsi="Times New Roman" w:cs="Times New Roman"/>
              </w:rPr>
            </w:pP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14:paraId="77660A2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Сумма штрафа, взыскиваемого с Контрагента за каждое выявленное нарушение (тыс. руб.)</w:t>
            </w:r>
          </w:p>
        </w:tc>
      </w:tr>
      <w:tr w:rsidR="00213979" w:rsidRPr="007F5C10" w14:paraId="0A65AE9D"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DAA49F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w:t>
            </w:r>
          </w:p>
        </w:tc>
        <w:tc>
          <w:tcPr>
            <w:tcW w:w="5837" w:type="dxa"/>
            <w:tcBorders>
              <w:top w:val="nil"/>
              <w:left w:val="nil"/>
              <w:bottom w:val="single" w:sz="4" w:space="0" w:color="auto"/>
              <w:right w:val="single" w:sz="4" w:space="0" w:color="auto"/>
            </w:tcBorders>
            <w:shd w:val="clear" w:color="auto" w:fill="auto"/>
            <w:vAlign w:val="center"/>
            <w:hideMark/>
          </w:tcPr>
          <w:p w14:paraId="78E47406"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Нарушение требований нормативных актов (в т.ч. локальных нормативных актов) в области производственной безопасности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14:paraId="6F440E9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w:t>
            </w:r>
          </w:p>
        </w:tc>
        <w:tc>
          <w:tcPr>
            <w:tcW w:w="680" w:type="dxa"/>
            <w:tcBorders>
              <w:top w:val="nil"/>
              <w:left w:val="nil"/>
              <w:bottom w:val="single" w:sz="4" w:space="0" w:color="auto"/>
              <w:right w:val="single" w:sz="4" w:space="0" w:color="auto"/>
            </w:tcBorders>
            <w:shd w:val="clear" w:color="auto" w:fill="auto"/>
            <w:vAlign w:val="center"/>
            <w:hideMark/>
          </w:tcPr>
          <w:p w14:paraId="20F01C1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367317A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785ED4A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69100D7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711" w:type="dxa"/>
            <w:tcBorders>
              <w:top w:val="nil"/>
              <w:left w:val="nil"/>
              <w:bottom w:val="single" w:sz="4" w:space="0" w:color="auto"/>
              <w:right w:val="single" w:sz="4" w:space="0" w:color="auto"/>
            </w:tcBorders>
            <w:shd w:val="clear" w:color="auto" w:fill="auto"/>
            <w:vAlign w:val="center"/>
            <w:hideMark/>
          </w:tcPr>
          <w:p w14:paraId="27E1542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r>
      <w:tr w:rsidR="00213979" w:rsidRPr="007F5C10" w14:paraId="115F14E6"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9E8861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w:t>
            </w:r>
          </w:p>
        </w:tc>
        <w:tc>
          <w:tcPr>
            <w:tcW w:w="5837" w:type="dxa"/>
            <w:tcBorders>
              <w:top w:val="nil"/>
              <w:left w:val="nil"/>
              <w:bottom w:val="single" w:sz="4" w:space="0" w:color="auto"/>
              <w:right w:val="single" w:sz="4" w:space="0" w:color="auto"/>
            </w:tcBorders>
            <w:shd w:val="clear" w:color="auto" w:fill="auto"/>
            <w:vAlign w:val="center"/>
            <w:hideMark/>
          </w:tcPr>
          <w:p w14:paraId="686CFE04"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Нарушение требований пожарной безопасности, повлекшее возникновение пожара, а также уничтожение или повреждение имущества Общества (независимо от титула владения)</w:t>
            </w:r>
          </w:p>
        </w:tc>
        <w:tc>
          <w:tcPr>
            <w:tcW w:w="680" w:type="dxa"/>
            <w:tcBorders>
              <w:top w:val="nil"/>
              <w:left w:val="nil"/>
              <w:bottom w:val="single" w:sz="4" w:space="0" w:color="auto"/>
              <w:right w:val="single" w:sz="4" w:space="0" w:color="auto"/>
            </w:tcBorders>
            <w:shd w:val="clear" w:color="auto" w:fill="auto"/>
            <w:vAlign w:val="center"/>
            <w:hideMark/>
          </w:tcPr>
          <w:p w14:paraId="3859BB6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6576C04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17BBFCB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75</w:t>
            </w:r>
          </w:p>
        </w:tc>
        <w:tc>
          <w:tcPr>
            <w:tcW w:w="680" w:type="dxa"/>
            <w:tcBorders>
              <w:top w:val="nil"/>
              <w:left w:val="nil"/>
              <w:bottom w:val="single" w:sz="4" w:space="0" w:color="auto"/>
              <w:right w:val="single" w:sz="4" w:space="0" w:color="auto"/>
            </w:tcBorders>
            <w:shd w:val="clear" w:color="auto" w:fill="auto"/>
            <w:vAlign w:val="center"/>
            <w:hideMark/>
          </w:tcPr>
          <w:p w14:paraId="21DA37B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4B99504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c>
          <w:tcPr>
            <w:tcW w:w="711" w:type="dxa"/>
            <w:tcBorders>
              <w:top w:val="nil"/>
              <w:left w:val="nil"/>
              <w:bottom w:val="single" w:sz="4" w:space="0" w:color="auto"/>
              <w:right w:val="single" w:sz="4" w:space="0" w:color="auto"/>
            </w:tcBorders>
            <w:shd w:val="clear" w:color="auto" w:fill="auto"/>
            <w:vAlign w:val="center"/>
            <w:hideMark/>
          </w:tcPr>
          <w:p w14:paraId="53A8E4D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500</w:t>
            </w:r>
          </w:p>
        </w:tc>
      </w:tr>
      <w:tr w:rsidR="00213979" w:rsidRPr="007F5C10" w14:paraId="05E8D573"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07B16F6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w:t>
            </w:r>
          </w:p>
        </w:tc>
        <w:tc>
          <w:tcPr>
            <w:tcW w:w="5837" w:type="dxa"/>
            <w:tcBorders>
              <w:top w:val="nil"/>
              <w:left w:val="nil"/>
              <w:bottom w:val="single" w:sz="4" w:space="0" w:color="auto"/>
              <w:right w:val="single" w:sz="4" w:space="0" w:color="auto"/>
            </w:tcBorders>
            <w:shd w:val="clear" w:color="auto" w:fill="auto"/>
            <w:vAlign w:val="center"/>
            <w:hideMark/>
          </w:tcPr>
          <w:p w14:paraId="3D0BB6EF"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680" w:type="dxa"/>
            <w:tcBorders>
              <w:top w:val="nil"/>
              <w:left w:val="nil"/>
              <w:bottom w:val="single" w:sz="4" w:space="0" w:color="auto"/>
              <w:right w:val="single" w:sz="4" w:space="0" w:color="auto"/>
            </w:tcBorders>
            <w:shd w:val="clear" w:color="auto" w:fill="auto"/>
            <w:vAlign w:val="center"/>
            <w:hideMark/>
          </w:tcPr>
          <w:p w14:paraId="0575B39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0F7837C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1200611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680" w:type="dxa"/>
            <w:tcBorders>
              <w:top w:val="nil"/>
              <w:left w:val="nil"/>
              <w:bottom w:val="single" w:sz="4" w:space="0" w:color="auto"/>
              <w:right w:val="single" w:sz="4" w:space="0" w:color="auto"/>
            </w:tcBorders>
            <w:shd w:val="clear" w:color="auto" w:fill="auto"/>
            <w:vAlign w:val="center"/>
            <w:hideMark/>
          </w:tcPr>
          <w:p w14:paraId="3398EDF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250</w:t>
            </w:r>
          </w:p>
        </w:tc>
        <w:tc>
          <w:tcPr>
            <w:tcW w:w="680" w:type="dxa"/>
            <w:tcBorders>
              <w:top w:val="nil"/>
              <w:left w:val="nil"/>
              <w:bottom w:val="single" w:sz="4" w:space="0" w:color="auto"/>
              <w:right w:val="single" w:sz="4" w:space="0" w:color="auto"/>
            </w:tcBorders>
            <w:shd w:val="clear" w:color="auto" w:fill="auto"/>
            <w:vAlign w:val="center"/>
            <w:hideMark/>
          </w:tcPr>
          <w:p w14:paraId="0CED20C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500</w:t>
            </w:r>
          </w:p>
        </w:tc>
        <w:tc>
          <w:tcPr>
            <w:tcW w:w="711" w:type="dxa"/>
            <w:tcBorders>
              <w:top w:val="nil"/>
              <w:left w:val="nil"/>
              <w:bottom w:val="single" w:sz="4" w:space="0" w:color="auto"/>
              <w:right w:val="single" w:sz="4" w:space="0" w:color="auto"/>
            </w:tcBorders>
            <w:shd w:val="clear" w:color="auto" w:fill="auto"/>
            <w:vAlign w:val="center"/>
            <w:hideMark/>
          </w:tcPr>
          <w:p w14:paraId="001021A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1000</w:t>
            </w:r>
          </w:p>
        </w:tc>
      </w:tr>
      <w:tr w:rsidR="00213979" w:rsidRPr="007F5C10" w14:paraId="0526597D"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505149F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w:t>
            </w:r>
          </w:p>
        </w:tc>
        <w:tc>
          <w:tcPr>
            <w:tcW w:w="5837" w:type="dxa"/>
            <w:tcBorders>
              <w:top w:val="nil"/>
              <w:left w:val="nil"/>
              <w:bottom w:val="single" w:sz="4" w:space="0" w:color="auto"/>
              <w:right w:val="single" w:sz="4" w:space="0" w:color="auto"/>
            </w:tcBorders>
            <w:shd w:val="clear" w:color="auto" w:fill="auto"/>
            <w:vAlign w:val="center"/>
            <w:hideMark/>
          </w:tcPr>
          <w:p w14:paraId="598F37CE"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Неисполнение в установленный срок предписаний Общества в области производственной безопасности </w:t>
            </w:r>
          </w:p>
        </w:tc>
        <w:tc>
          <w:tcPr>
            <w:tcW w:w="680" w:type="dxa"/>
            <w:tcBorders>
              <w:top w:val="nil"/>
              <w:left w:val="nil"/>
              <w:bottom w:val="single" w:sz="4" w:space="0" w:color="auto"/>
              <w:right w:val="single" w:sz="4" w:space="0" w:color="auto"/>
            </w:tcBorders>
            <w:shd w:val="clear" w:color="auto" w:fill="auto"/>
            <w:vAlign w:val="center"/>
            <w:hideMark/>
          </w:tcPr>
          <w:p w14:paraId="665CAE8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0C9F6E7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5B5CCE4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126147F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39138D7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711" w:type="dxa"/>
            <w:tcBorders>
              <w:top w:val="nil"/>
              <w:left w:val="nil"/>
              <w:bottom w:val="single" w:sz="4" w:space="0" w:color="auto"/>
              <w:right w:val="single" w:sz="4" w:space="0" w:color="auto"/>
            </w:tcBorders>
            <w:shd w:val="clear" w:color="auto" w:fill="auto"/>
            <w:vAlign w:val="center"/>
            <w:hideMark/>
          </w:tcPr>
          <w:p w14:paraId="3E274F9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r>
      <w:tr w:rsidR="00213979" w:rsidRPr="007F5C10" w14:paraId="10C40EB6"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B43B1E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w:t>
            </w:r>
          </w:p>
        </w:tc>
        <w:tc>
          <w:tcPr>
            <w:tcW w:w="5837" w:type="dxa"/>
            <w:tcBorders>
              <w:top w:val="nil"/>
              <w:left w:val="nil"/>
              <w:bottom w:val="single" w:sz="4" w:space="0" w:color="auto"/>
              <w:right w:val="single" w:sz="4" w:space="0" w:color="auto"/>
            </w:tcBorders>
            <w:shd w:val="clear" w:color="auto" w:fill="auto"/>
            <w:vAlign w:val="center"/>
            <w:hideMark/>
          </w:tcPr>
          <w:p w14:paraId="5F0CCC2C"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Сокрытие Контрагентом информации о происшествиях в области ПБ либо уведомление о них с опозданием более чем на 24 часа с момента обнаружения происшествия </w:t>
            </w:r>
          </w:p>
        </w:tc>
        <w:tc>
          <w:tcPr>
            <w:tcW w:w="680" w:type="dxa"/>
            <w:tcBorders>
              <w:top w:val="nil"/>
              <w:left w:val="nil"/>
              <w:bottom w:val="single" w:sz="4" w:space="0" w:color="auto"/>
              <w:right w:val="single" w:sz="4" w:space="0" w:color="auto"/>
            </w:tcBorders>
            <w:shd w:val="clear" w:color="auto" w:fill="auto"/>
            <w:vAlign w:val="center"/>
            <w:hideMark/>
          </w:tcPr>
          <w:p w14:paraId="0901AB5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2017365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358DA77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165E489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3A14745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711" w:type="dxa"/>
            <w:tcBorders>
              <w:top w:val="nil"/>
              <w:left w:val="nil"/>
              <w:bottom w:val="single" w:sz="4" w:space="0" w:color="auto"/>
              <w:right w:val="single" w:sz="4" w:space="0" w:color="auto"/>
            </w:tcBorders>
            <w:shd w:val="clear" w:color="auto" w:fill="auto"/>
            <w:vAlign w:val="center"/>
            <w:hideMark/>
          </w:tcPr>
          <w:p w14:paraId="3DC02E7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r>
      <w:tr w:rsidR="00213979" w:rsidRPr="007F5C10" w14:paraId="16F0FC8F"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4C75106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w:t>
            </w:r>
          </w:p>
        </w:tc>
        <w:tc>
          <w:tcPr>
            <w:tcW w:w="5837" w:type="dxa"/>
            <w:tcBorders>
              <w:top w:val="nil"/>
              <w:left w:val="nil"/>
              <w:bottom w:val="single" w:sz="4" w:space="0" w:color="auto"/>
              <w:right w:val="single" w:sz="4" w:space="0" w:color="auto"/>
            </w:tcBorders>
            <w:shd w:val="clear" w:color="auto" w:fill="auto"/>
            <w:vAlign w:val="center"/>
            <w:hideMark/>
          </w:tcPr>
          <w:p w14:paraId="4203AA78"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Непредставление, предоставление с просрочкой более 1 суток отчета (-</w:t>
            </w:r>
            <w:proofErr w:type="spellStart"/>
            <w:r w:rsidRPr="007F5C10">
              <w:rPr>
                <w:rFonts w:ascii="Times New Roman" w:hAnsi="Times New Roman" w:cs="Times New Roman"/>
              </w:rPr>
              <w:t>тов</w:t>
            </w:r>
            <w:proofErr w:type="spellEnd"/>
            <w:r w:rsidRPr="007F5C10">
              <w:rPr>
                <w:rFonts w:ascii="Times New Roman" w:hAnsi="Times New Roman" w:cs="Times New Roman"/>
              </w:rPr>
              <w:t xml:space="preserve">), предусмотренных Договором </w:t>
            </w:r>
          </w:p>
        </w:tc>
        <w:tc>
          <w:tcPr>
            <w:tcW w:w="680" w:type="dxa"/>
            <w:tcBorders>
              <w:top w:val="nil"/>
              <w:left w:val="nil"/>
              <w:bottom w:val="single" w:sz="4" w:space="0" w:color="auto"/>
              <w:right w:val="single" w:sz="4" w:space="0" w:color="auto"/>
            </w:tcBorders>
            <w:shd w:val="clear" w:color="auto" w:fill="auto"/>
            <w:vAlign w:val="center"/>
            <w:hideMark/>
          </w:tcPr>
          <w:p w14:paraId="21AF900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w:t>
            </w:r>
          </w:p>
        </w:tc>
        <w:tc>
          <w:tcPr>
            <w:tcW w:w="680" w:type="dxa"/>
            <w:tcBorders>
              <w:top w:val="nil"/>
              <w:left w:val="nil"/>
              <w:bottom w:val="single" w:sz="4" w:space="0" w:color="auto"/>
              <w:right w:val="single" w:sz="4" w:space="0" w:color="auto"/>
            </w:tcBorders>
            <w:shd w:val="clear" w:color="auto" w:fill="auto"/>
            <w:vAlign w:val="center"/>
            <w:hideMark/>
          </w:tcPr>
          <w:p w14:paraId="6734BBC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6D1572D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6AE3E4B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43C94FD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711" w:type="dxa"/>
            <w:tcBorders>
              <w:top w:val="nil"/>
              <w:left w:val="nil"/>
              <w:bottom w:val="single" w:sz="4" w:space="0" w:color="auto"/>
              <w:right w:val="single" w:sz="4" w:space="0" w:color="auto"/>
            </w:tcBorders>
            <w:shd w:val="clear" w:color="auto" w:fill="auto"/>
            <w:vAlign w:val="center"/>
            <w:hideMark/>
          </w:tcPr>
          <w:p w14:paraId="1D09AAF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r>
      <w:tr w:rsidR="00213979" w:rsidRPr="007F5C10" w14:paraId="68096BDB"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3615B53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w:t>
            </w:r>
          </w:p>
        </w:tc>
        <w:tc>
          <w:tcPr>
            <w:tcW w:w="5837" w:type="dxa"/>
            <w:tcBorders>
              <w:top w:val="nil"/>
              <w:left w:val="nil"/>
              <w:bottom w:val="single" w:sz="4" w:space="0" w:color="auto"/>
              <w:right w:val="single" w:sz="4" w:space="0" w:color="auto"/>
            </w:tcBorders>
            <w:shd w:val="clear" w:color="auto" w:fill="auto"/>
            <w:vAlign w:val="center"/>
            <w:hideMark/>
          </w:tcPr>
          <w:p w14:paraId="79D5F2D1"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Инциденты, аварии на объектах энергохозяйства, приведшие к отключению </w:t>
            </w:r>
            <w:proofErr w:type="spellStart"/>
            <w:r w:rsidRPr="007F5C10">
              <w:rPr>
                <w:rFonts w:ascii="Times New Roman" w:hAnsi="Times New Roman" w:cs="Times New Roman"/>
              </w:rPr>
              <w:t>энергопотребителей</w:t>
            </w:r>
            <w:proofErr w:type="spellEnd"/>
            <w:r w:rsidRPr="007F5C10">
              <w:rPr>
                <w:rFonts w:ascii="Times New Roman" w:hAnsi="Times New Roman" w:cs="Times New Roman"/>
              </w:rPr>
              <w:t>/повреждению энергооборудования, происшедшие по вине Контрагента на объектах и лицензионных участках Общества</w:t>
            </w:r>
          </w:p>
        </w:tc>
        <w:tc>
          <w:tcPr>
            <w:tcW w:w="680" w:type="dxa"/>
            <w:tcBorders>
              <w:top w:val="nil"/>
              <w:left w:val="nil"/>
              <w:bottom w:val="single" w:sz="4" w:space="0" w:color="auto"/>
              <w:right w:val="single" w:sz="4" w:space="0" w:color="auto"/>
            </w:tcBorders>
            <w:shd w:val="clear" w:color="auto" w:fill="auto"/>
            <w:vAlign w:val="center"/>
            <w:hideMark/>
          </w:tcPr>
          <w:p w14:paraId="1FD1351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37EE5BE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75</w:t>
            </w:r>
          </w:p>
        </w:tc>
        <w:tc>
          <w:tcPr>
            <w:tcW w:w="680" w:type="dxa"/>
            <w:tcBorders>
              <w:top w:val="nil"/>
              <w:left w:val="nil"/>
              <w:bottom w:val="single" w:sz="4" w:space="0" w:color="auto"/>
              <w:right w:val="single" w:sz="4" w:space="0" w:color="auto"/>
            </w:tcBorders>
            <w:shd w:val="clear" w:color="auto" w:fill="auto"/>
            <w:vAlign w:val="center"/>
            <w:hideMark/>
          </w:tcPr>
          <w:p w14:paraId="4E481DE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c>
          <w:tcPr>
            <w:tcW w:w="680" w:type="dxa"/>
            <w:tcBorders>
              <w:top w:val="nil"/>
              <w:left w:val="nil"/>
              <w:bottom w:val="single" w:sz="4" w:space="0" w:color="auto"/>
              <w:right w:val="single" w:sz="4" w:space="0" w:color="auto"/>
            </w:tcBorders>
            <w:shd w:val="clear" w:color="auto" w:fill="auto"/>
            <w:vAlign w:val="center"/>
            <w:hideMark/>
          </w:tcPr>
          <w:p w14:paraId="3FB1271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1000</w:t>
            </w:r>
          </w:p>
        </w:tc>
        <w:tc>
          <w:tcPr>
            <w:tcW w:w="680" w:type="dxa"/>
            <w:tcBorders>
              <w:top w:val="nil"/>
              <w:left w:val="nil"/>
              <w:bottom w:val="single" w:sz="4" w:space="0" w:color="auto"/>
              <w:right w:val="single" w:sz="4" w:space="0" w:color="auto"/>
            </w:tcBorders>
            <w:shd w:val="clear" w:color="auto" w:fill="auto"/>
            <w:vAlign w:val="center"/>
            <w:hideMark/>
          </w:tcPr>
          <w:p w14:paraId="0A34E82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1500</w:t>
            </w:r>
          </w:p>
        </w:tc>
        <w:tc>
          <w:tcPr>
            <w:tcW w:w="711" w:type="dxa"/>
            <w:tcBorders>
              <w:top w:val="nil"/>
              <w:left w:val="nil"/>
              <w:bottom w:val="single" w:sz="4" w:space="0" w:color="auto"/>
              <w:right w:val="single" w:sz="4" w:space="0" w:color="auto"/>
            </w:tcBorders>
            <w:shd w:val="clear" w:color="auto" w:fill="auto"/>
            <w:vAlign w:val="center"/>
            <w:hideMark/>
          </w:tcPr>
          <w:p w14:paraId="2ABB21B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2000</w:t>
            </w:r>
          </w:p>
        </w:tc>
      </w:tr>
      <w:tr w:rsidR="00213979" w:rsidRPr="007F5C10" w14:paraId="662200E9"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4C7B8C7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w:t>
            </w:r>
          </w:p>
        </w:tc>
        <w:tc>
          <w:tcPr>
            <w:tcW w:w="5837" w:type="dxa"/>
            <w:tcBorders>
              <w:top w:val="nil"/>
              <w:left w:val="nil"/>
              <w:bottom w:val="single" w:sz="4" w:space="0" w:color="auto"/>
              <w:right w:val="single" w:sz="4" w:space="0" w:color="auto"/>
            </w:tcBorders>
            <w:shd w:val="clear" w:color="auto" w:fill="auto"/>
            <w:vAlign w:val="center"/>
            <w:hideMark/>
          </w:tcPr>
          <w:p w14:paraId="3AC9B91B"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Инциденты, аварии на объектах энергохозяйства, не приведшие к отключению </w:t>
            </w:r>
            <w:proofErr w:type="spellStart"/>
            <w:r w:rsidRPr="007F5C10">
              <w:rPr>
                <w:rFonts w:ascii="Times New Roman" w:hAnsi="Times New Roman" w:cs="Times New Roman"/>
              </w:rPr>
              <w:t>энергопотребителей</w:t>
            </w:r>
            <w:proofErr w:type="spellEnd"/>
            <w:r w:rsidRPr="007F5C10">
              <w:rPr>
                <w:rFonts w:ascii="Times New Roman" w:hAnsi="Times New Roman" w:cs="Times New Roman"/>
              </w:rPr>
              <w:t>, повреждению энергооборудования, происшедшие по вине Контрагента на объектах и лицензионных участках Общества</w:t>
            </w:r>
          </w:p>
        </w:tc>
        <w:tc>
          <w:tcPr>
            <w:tcW w:w="680" w:type="dxa"/>
            <w:tcBorders>
              <w:top w:val="nil"/>
              <w:left w:val="nil"/>
              <w:bottom w:val="single" w:sz="4" w:space="0" w:color="auto"/>
              <w:right w:val="single" w:sz="4" w:space="0" w:color="auto"/>
            </w:tcBorders>
            <w:shd w:val="clear" w:color="auto" w:fill="auto"/>
            <w:vAlign w:val="center"/>
            <w:hideMark/>
          </w:tcPr>
          <w:p w14:paraId="67CF19E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0F21654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w:t>
            </w:r>
          </w:p>
        </w:tc>
        <w:tc>
          <w:tcPr>
            <w:tcW w:w="680" w:type="dxa"/>
            <w:tcBorders>
              <w:top w:val="nil"/>
              <w:left w:val="nil"/>
              <w:bottom w:val="single" w:sz="4" w:space="0" w:color="auto"/>
              <w:right w:val="single" w:sz="4" w:space="0" w:color="auto"/>
            </w:tcBorders>
            <w:shd w:val="clear" w:color="auto" w:fill="auto"/>
            <w:vAlign w:val="center"/>
            <w:hideMark/>
          </w:tcPr>
          <w:p w14:paraId="0F36E44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47E14ED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500</w:t>
            </w:r>
          </w:p>
        </w:tc>
        <w:tc>
          <w:tcPr>
            <w:tcW w:w="680" w:type="dxa"/>
            <w:tcBorders>
              <w:top w:val="nil"/>
              <w:left w:val="nil"/>
              <w:bottom w:val="single" w:sz="4" w:space="0" w:color="auto"/>
              <w:right w:val="single" w:sz="4" w:space="0" w:color="auto"/>
            </w:tcBorders>
            <w:shd w:val="clear" w:color="auto" w:fill="auto"/>
            <w:vAlign w:val="center"/>
            <w:hideMark/>
          </w:tcPr>
          <w:p w14:paraId="2999708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1000</w:t>
            </w:r>
          </w:p>
        </w:tc>
        <w:tc>
          <w:tcPr>
            <w:tcW w:w="711" w:type="dxa"/>
            <w:tcBorders>
              <w:top w:val="nil"/>
              <w:left w:val="nil"/>
              <w:bottom w:val="single" w:sz="4" w:space="0" w:color="auto"/>
              <w:right w:val="single" w:sz="4" w:space="0" w:color="auto"/>
            </w:tcBorders>
            <w:shd w:val="clear" w:color="auto" w:fill="auto"/>
            <w:vAlign w:val="center"/>
            <w:hideMark/>
          </w:tcPr>
          <w:p w14:paraId="7E7EEB9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1500</w:t>
            </w:r>
          </w:p>
        </w:tc>
      </w:tr>
      <w:tr w:rsidR="00213979" w:rsidRPr="007F5C10" w14:paraId="3C56F1C0"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4189D5D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lastRenderedPageBreak/>
              <w:t>9</w:t>
            </w:r>
          </w:p>
        </w:tc>
        <w:tc>
          <w:tcPr>
            <w:tcW w:w="5837" w:type="dxa"/>
            <w:tcBorders>
              <w:top w:val="nil"/>
              <w:left w:val="nil"/>
              <w:bottom w:val="single" w:sz="4" w:space="0" w:color="auto"/>
              <w:right w:val="single" w:sz="4" w:space="0" w:color="auto"/>
            </w:tcBorders>
            <w:shd w:val="clear" w:color="auto" w:fill="auto"/>
            <w:vAlign w:val="center"/>
            <w:hideMark/>
          </w:tcPr>
          <w:p w14:paraId="5FDE7CB7"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Контрагента на объектах и лицензионных участках Общества </w:t>
            </w:r>
          </w:p>
        </w:tc>
        <w:tc>
          <w:tcPr>
            <w:tcW w:w="680" w:type="dxa"/>
            <w:tcBorders>
              <w:top w:val="nil"/>
              <w:left w:val="nil"/>
              <w:bottom w:val="single" w:sz="4" w:space="0" w:color="auto"/>
              <w:right w:val="single" w:sz="4" w:space="0" w:color="auto"/>
            </w:tcBorders>
            <w:shd w:val="clear" w:color="auto" w:fill="auto"/>
            <w:vAlign w:val="center"/>
            <w:hideMark/>
          </w:tcPr>
          <w:p w14:paraId="756354D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7EBBA10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w:t>
            </w:r>
          </w:p>
        </w:tc>
        <w:tc>
          <w:tcPr>
            <w:tcW w:w="680" w:type="dxa"/>
            <w:tcBorders>
              <w:top w:val="nil"/>
              <w:left w:val="nil"/>
              <w:bottom w:val="single" w:sz="4" w:space="0" w:color="auto"/>
              <w:right w:val="single" w:sz="4" w:space="0" w:color="auto"/>
            </w:tcBorders>
            <w:shd w:val="clear" w:color="auto" w:fill="auto"/>
            <w:vAlign w:val="center"/>
            <w:hideMark/>
          </w:tcPr>
          <w:p w14:paraId="7F1EC98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c>
          <w:tcPr>
            <w:tcW w:w="680" w:type="dxa"/>
            <w:tcBorders>
              <w:top w:val="nil"/>
              <w:left w:val="nil"/>
              <w:bottom w:val="single" w:sz="4" w:space="0" w:color="auto"/>
              <w:right w:val="single" w:sz="4" w:space="0" w:color="auto"/>
            </w:tcBorders>
            <w:shd w:val="clear" w:color="auto" w:fill="auto"/>
            <w:vAlign w:val="center"/>
            <w:hideMark/>
          </w:tcPr>
          <w:p w14:paraId="5B268E2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400</w:t>
            </w:r>
          </w:p>
        </w:tc>
        <w:tc>
          <w:tcPr>
            <w:tcW w:w="680" w:type="dxa"/>
            <w:tcBorders>
              <w:top w:val="nil"/>
              <w:left w:val="nil"/>
              <w:bottom w:val="single" w:sz="4" w:space="0" w:color="auto"/>
              <w:right w:val="single" w:sz="4" w:space="0" w:color="auto"/>
            </w:tcBorders>
            <w:shd w:val="clear" w:color="auto" w:fill="auto"/>
            <w:vAlign w:val="center"/>
            <w:hideMark/>
          </w:tcPr>
          <w:p w14:paraId="7128FC2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600</w:t>
            </w:r>
          </w:p>
        </w:tc>
        <w:tc>
          <w:tcPr>
            <w:tcW w:w="711" w:type="dxa"/>
            <w:tcBorders>
              <w:top w:val="nil"/>
              <w:left w:val="nil"/>
              <w:bottom w:val="single" w:sz="4" w:space="0" w:color="auto"/>
              <w:right w:val="single" w:sz="4" w:space="0" w:color="auto"/>
            </w:tcBorders>
            <w:shd w:val="clear" w:color="auto" w:fill="auto"/>
            <w:vAlign w:val="center"/>
            <w:hideMark/>
          </w:tcPr>
          <w:p w14:paraId="4C5D8F8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800</w:t>
            </w:r>
          </w:p>
        </w:tc>
      </w:tr>
      <w:tr w:rsidR="00213979" w:rsidRPr="007F5C10" w14:paraId="03FE3976"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6E851AD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5837" w:type="dxa"/>
            <w:tcBorders>
              <w:top w:val="nil"/>
              <w:left w:val="nil"/>
              <w:bottom w:val="single" w:sz="4" w:space="0" w:color="auto"/>
              <w:right w:val="single" w:sz="4" w:space="0" w:color="auto"/>
            </w:tcBorders>
            <w:shd w:val="clear" w:color="auto" w:fill="auto"/>
            <w:vAlign w:val="center"/>
            <w:hideMark/>
          </w:tcPr>
          <w:p w14:paraId="03632D2E"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Контрагента на объектах и лицензионных участках Общества</w:t>
            </w:r>
          </w:p>
        </w:tc>
        <w:tc>
          <w:tcPr>
            <w:tcW w:w="680" w:type="dxa"/>
            <w:tcBorders>
              <w:top w:val="nil"/>
              <w:left w:val="nil"/>
              <w:bottom w:val="single" w:sz="4" w:space="0" w:color="auto"/>
              <w:right w:val="single" w:sz="4" w:space="0" w:color="auto"/>
            </w:tcBorders>
            <w:shd w:val="clear" w:color="auto" w:fill="auto"/>
            <w:vAlign w:val="center"/>
            <w:hideMark/>
          </w:tcPr>
          <w:p w14:paraId="0EC9026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506EB25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41BD7E6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1DA7802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300</w:t>
            </w:r>
          </w:p>
        </w:tc>
        <w:tc>
          <w:tcPr>
            <w:tcW w:w="680" w:type="dxa"/>
            <w:tcBorders>
              <w:top w:val="nil"/>
              <w:left w:val="nil"/>
              <w:bottom w:val="single" w:sz="4" w:space="0" w:color="auto"/>
              <w:right w:val="single" w:sz="4" w:space="0" w:color="auto"/>
            </w:tcBorders>
            <w:shd w:val="clear" w:color="auto" w:fill="auto"/>
            <w:vAlign w:val="center"/>
            <w:hideMark/>
          </w:tcPr>
          <w:p w14:paraId="3DED05C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400</w:t>
            </w:r>
          </w:p>
        </w:tc>
        <w:tc>
          <w:tcPr>
            <w:tcW w:w="711" w:type="dxa"/>
            <w:tcBorders>
              <w:top w:val="nil"/>
              <w:left w:val="nil"/>
              <w:bottom w:val="single" w:sz="4" w:space="0" w:color="auto"/>
              <w:right w:val="single" w:sz="4" w:space="0" w:color="auto"/>
            </w:tcBorders>
            <w:shd w:val="clear" w:color="auto" w:fill="auto"/>
            <w:vAlign w:val="center"/>
            <w:hideMark/>
          </w:tcPr>
          <w:p w14:paraId="49029AE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500</w:t>
            </w:r>
          </w:p>
        </w:tc>
      </w:tr>
      <w:tr w:rsidR="00213979" w:rsidRPr="007F5C10" w14:paraId="6E7E3E3D"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4AEF22A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11</w:t>
            </w:r>
          </w:p>
        </w:tc>
        <w:tc>
          <w:tcPr>
            <w:tcW w:w="5837" w:type="dxa"/>
            <w:tcBorders>
              <w:top w:val="nil"/>
              <w:left w:val="nil"/>
              <w:bottom w:val="single" w:sz="4" w:space="0" w:color="auto"/>
              <w:right w:val="single" w:sz="4" w:space="0" w:color="auto"/>
            </w:tcBorders>
            <w:shd w:val="clear" w:color="auto" w:fill="auto"/>
            <w:vAlign w:val="center"/>
            <w:hideMark/>
          </w:tcPr>
          <w:p w14:paraId="5311691D"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Выполнение работ работниками Контрагента без разрешительных документов, согласованных Обществом (разрешение на производство работ, акт-допуск, наряд-допуск и др.) </w:t>
            </w:r>
          </w:p>
        </w:tc>
        <w:tc>
          <w:tcPr>
            <w:tcW w:w="680" w:type="dxa"/>
            <w:tcBorders>
              <w:top w:val="nil"/>
              <w:left w:val="nil"/>
              <w:bottom w:val="single" w:sz="4" w:space="0" w:color="auto"/>
              <w:right w:val="single" w:sz="4" w:space="0" w:color="auto"/>
            </w:tcBorders>
            <w:shd w:val="clear" w:color="auto" w:fill="auto"/>
            <w:vAlign w:val="center"/>
            <w:hideMark/>
          </w:tcPr>
          <w:p w14:paraId="5DFA4E7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66A0BEE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3FC9CE4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3BFAA85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70</w:t>
            </w:r>
          </w:p>
        </w:tc>
        <w:tc>
          <w:tcPr>
            <w:tcW w:w="680" w:type="dxa"/>
            <w:tcBorders>
              <w:top w:val="nil"/>
              <w:left w:val="nil"/>
              <w:bottom w:val="single" w:sz="4" w:space="0" w:color="auto"/>
              <w:right w:val="single" w:sz="4" w:space="0" w:color="auto"/>
            </w:tcBorders>
            <w:shd w:val="clear" w:color="auto" w:fill="auto"/>
            <w:vAlign w:val="center"/>
            <w:hideMark/>
          </w:tcPr>
          <w:p w14:paraId="1A19272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w:t>
            </w:r>
          </w:p>
        </w:tc>
        <w:tc>
          <w:tcPr>
            <w:tcW w:w="711" w:type="dxa"/>
            <w:tcBorders>
              <w:top w:val="nil"/>
              <w:left w:val="nil"/>
              <w:bottom w:val="single" w:sz="4" w:space="0" w:color="auto"/>
              <w:right w:val="single" w:sz="4" w:space="0" w:color="auto"/>
            </w:tcBorders>
            <w:shd w:val="clear" w:color="auto" w:fill="auto"/>
            <w:vAlign w:val="center"/>
            <w:hideMark/>
          </w:tcPr>
          <w:p w14:paraId="52003F0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120</w:t>
            </w:r>
          </w:p>
        </w:tc>
      </w:tr>
      <w:tr w:rsidR="00213979" w:rsidRPr="007F5C10" w14:paraId="5D734AAC"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C26966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12</w:t>
            </w:r>
          </w:p>
        </w:tc>
        <w:tc>
          <w:tcPr>
            <w:tcW w:w="5837" w:type="dxa"/>
            <w:tcBorders>
              <w:top w:val="nil"/>
              <w:left w:val="nil"/>
              <w:bottom w:val="single" w:sz="4" w:space="0" w:color="auto"/>
              <w:right w:val="single" w:sz="4" w:space="0" w:color="auto"/>
            </w:tcBorders>
            <w:shd w:val="clear" w:color="auto" w:fill="auto"/>
            <w:vAlign w:val="center"/>
            <w:hideMark/>
          </w:tcPr>
          <w:p w14:paraId="6F65E5EE"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Самовольное возобновление работ, выполнение которых было </w:t>
            </w:r>
            <w:proofErr w:type="gramStart"/>
            <w:r w:rsidRPr="007F5C10">
              <w:rPr>
                <w:rFonts w:ascii="Times New Roman" w:hAnsi="Times New Roman" w:cs="Times New Roman"/>
              </w:rPr>
              <w:t>приостановлено  представителем</w:t>
            </w:r>
            <w:proofErr w:type="gramEnd"/>
            <w:r w:rsidRPr="007F5C10">
              <w:rPr>
                <w:rFonts w:ascii="Times New Roman" w:hAnsi="Times New Roman" w:cs="Times New Roman"/>
              </w:rPr>
              <w:t xml:space="preserve">  Общества</w:t>
            </w:r>
          </w:p>
        </w:tc>
        <w:tc>
          <w:tcPr>
            <w:tcW w:w="680" w:type="dxa"/>
            <w:tcBorders>
              <w:top w:val="nil"/>
              <w:left w:val="nil"/>
              <w:bottom w:val="single" w:sz="4" w:space="0" w:color="auto"/>
              <w:right w:val="single" w:sz="4" w:space="0" w:color="auto"/>
            </w:tcBorders>
            <w:shd w:val="clear" w:color="auto" w:fill="auto"/>
            <w:vAlign w:val="center"/>
            <w:hideMark/>
          </w:tcPr>
          <w:p w14:paraId="3332D1E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3FAC2B5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4B06A16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586C057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c>
          <w:tcPr>
            <w:tcW w:w="680" w:type="dxa"/>
            <w:tcBorders>
              <w:top w:val="nil"/>
              <w:left w:val="nil"/>
              <w:bottom w:val="single" w:sz="4" w:space="0" w:color="auto"/>
              <w:right w:val="single" w:sz="4" w:space="0" w:color="auto"/>
            </w:tcBorders>
            <w:shd w:val="clear" w:color="auto" w:fill="auto"/>
            <w:vAlign w:val="center"/>
            <w:hideMark/>
          </w:tcPr>
          <w:p w14:paraId="4319FCB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300</w:t>
            </w:r>
          </w:p>
        </w:tc>
        <w:tc>
          <w:tcPr>
            <w:tcW w:w="711" w:type="dxa"/>
            <w:tcBorders>
              <w:top w:val="nil"/>
              <w:left w:val="nil"/>
              <w:bottom w:val="single" w:sz="4" w:space="0" w:color="auto"/>
              <w:right w:val="single" w:sz="4" w:space="0" w:color="auto"/>
            </w:tcBorders>
            <w:shd w:val="clear" w:color="auto" w:fill="auto"/>
            <w:vAlign w:val="center"/>
            <w:hideMark/>
          </w:tcPr>
          <w:p w14:paraId="570106E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500</w:t>
            </w:r>
          </w:p>
        </w:tc>
      </w:tr>
      <w:tr w:rsidR="00213979" w:rsidRPr="007F5C10" w14:paraId="2DA84A90"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B04988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13</w:t>
            </w:r>
          </w:p>
        </w:tc>
        <w:tc>
          <w:tcPr>
            <w:tcW w:w="5837" w:type="dxa"/>
            <w:tcBorders>
              <w:top w:val="nil"/>
              <w:left w:val="nil"/>
              <w:bottom w:val="single" w:sz="4" w:space="0" w:color="auto"/>
              <w:right w:val="single" w:sz="4" w:space="0" w:color="auto"/>
            </w:tcBorders>
            <w:shd w:val="clear" w:color="auto" w:fill="auto"/>
            <w:vAlign w:val="center"/>
            <w:hideMark/>
          </w:tcPr>
          <w:p w14:paraId="6A5B558B"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Нарушение требований по организации безопасного проведения работ (в том числе огневых и газоопасных) </w:t>
            </w:r>
          </w:p>
        </w:tc>
        <w:tc>
          <w:tcPr>
            <w:tcW w:w="680" w:type="dxa"/>
            <w:tcBorders>
              <w:top w:val="nil"/>
              <w:left w:val="nil"/>
              <w:bottom w:val="single" w:sz="4" w:space="0" w:color="auto"/>
              <w:right w:val="single" w:sz="4" w:space="0" w:color="auto"/>
            </w:tcBorders>
            <w:shd w:val="clear" w:color="auto" w:fill="auto"/>
            <w:vAlign w:val="center"/>
            <w:hideMark/>
          </w:tcPr>
          <w:p w14:paraId="4CED96A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51BA5B3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754B1EA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5DE4EC2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70</w:t>
            </w:r>
          </w:p>
        </w:tc>
        <w:tc>
          <w:tcPr>
            <w:tcW w:w="680" w:type="dxa"/>
            <w:tcBorders>
              <w:top w:val="nil"/>
              <w:left w:val="nil"/>
              <w:bottom w:val="single" w:sz="4" w:space="0" w:color="auto"/>
              <w:right w:val="single" w:sz="4" w:space="0" w:color="auto"/>
            </w:tcBorders>
            <w:shd w:val="clear" w:color="auto" w:fill="auto"/>
            <w:vAlign w:val="center"/>
            <w:hideMark/>
          </w:tcPr>
          <w:p w14:paraId="3244603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w:t>
            </w:r>
          </w:p>
        </w:tc>
        <w:tc>
          <w:tcPr>
            <w:tcW w:w="711" w:type="dxa"/>
            <w:tcBorders>
              <w:top w:val="nil"/>
              <w:left w:val="nil"/>
              <w:bottom w:val="single" w:sz="4" w:space="0" w:color="auto"/>
              <w:right w:val="single" w:sz="4" w:space="0" w:color="auto"/>
            </w:tcBorders>
            <w:shd w:val="clear" w:color="auto" w:fill="auto"/>
            <w:vAlign w:val="center"/>
            <w:hideMark/>
          </w:tcPr>
          <w:p w14:paraId="042C2C3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120</w:t>
            </w:r>
          </w:p>
        </w:tc>
      </w:tr>
      <w:tr w:rsidR="00213979" w:rsidRPr="007F5C10" w14:paraId="0912B728"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C414C5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14</w:t>
            </w:r>
          </w:p>
        </w:tc>
        <w:tc>
          <w:tcPr>
            <w:tcW w:w="5837" w:type="dxa"/>
            <w:tcBorders>
              <w:top w:val="nil"/>
              <w:left w:val="nil"/>
              <w:bottom w:val="single" w:sz="4" w:space="0" w:color="auto"/>
              <w:right w:val="single" w:sz="4" w:space="0" w:color="auto"/>
            </w:tcBorders>
            <w:shd w:val="clear" w:color="auto" w:fill="auto"/>
            <w:vAlign w:val="center"/>
            <w:hideMark/>
          </w:tcPr>
          <w:p w14:paraId="601A206F"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Привлечение Контрагентом для выполнения работ работников, не имеющих необходимую квалификацию, аттестацию (включая </w:t>
            </w:r>
            <w:proofErr w:type="spellStart"/>
            <w:r w:rsidRPr="007F5C10">
              <w:rPr>
                <w:rFonts w:ascii="Times New Roman" w:hAnsi="Times New Roman" w:cs="Times New Roman"/>
              </w:rPr>
              <w:t>пожтехминимум</w:t>
            </w:r>
            <w:proofErr w:type="spellEnd"/>
            <w:r w:rsidRPr="007F5C10">
              <w:rPr>
                <w:rFonts w:ascii="Times New Roman" w:hAnsi="Times New Roman" w:cs="Times New Roman"/>
              </w:rPr>
              <w:t>), не прошедших инструктажа, не ознакомленных с инструкциями, содержащими требования охраны труда, промышленной и пожарной 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tc>
        <w:tc>
          <w:tcPr>
            <w:tcW w:w="680" w:type="dxa"/>
            <w:tcBorders>
              <w:top w:val="nil"/>
              <w:left w:val="nil"/>
              <w:bottom w:val="single" w:sz="4" w:space="0" w:color="auto"/>
              <w:right w:val="single" w:sz="4" w:space="0" w:color="auto"/>
            </w:tcBorders>
            <w:shd w:val="clear" w:color="auto" w:fill="auto"/>
            <w:vAlign w:val="center"/>
            <w:hideMark/>
          </w:tcPr>
          <w:p w14:paraId="655B2E1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w:t>
            </w:r>
          </w:p>
        </w:tc>
        <w:tc>
          <w:tcPr>
            <w:tcW w:w="680" w:type="dxa"/>
            <w:tcBorders>
              <w:top w:val="nil"/>
              <w:left w:val="nil"/>
              <w:bottom w:val="single" w:sz="4" w:space="0" w:color="auto"/>
              <w:right w:val="single" w:sz="4" w:space="0" w:color="auto"/>
            </w:tcBorders>
            <w:shd w:val="clear" w:color="auto" w:fill="auto"/>
            <w:vAlign w:val="center"/>
            <w:hideMark/>
          </w:tcPr>
          <w:p w14:paraId="76034A0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773B87B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41D278E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4274444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w:t>
            </w:r>
          </w:p>
        </w:tc>
        <w:tc>
          <w:tcPr>
            <w:tcW w:w="711" w:type="dxa"/>
            <w:tcBorders>
              <w:top w:val="nil"/>
              <w:left w:val="nil"/>
              <w:bottom w:val="single" w:sz="4" w:space="0" w:color="auto"/>
              <w:right w:val="single" w:sz="4" w:space="0" w:color="auto"/>
            </w:tcBorders>
            <w:shd w:val="clear" w:color="auto" w:fill="auto"/>
            <w:vAlign w:val="center"/>
            <w:hideMark/>
          </w:tcPr>
          <w:p w14:paraId="016B366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w:t>
            </w:r>
          </w:p>
        </w:tc>
      </w:tr>
      <w:tr w:rsidR="00213979" w:rsidRPr="007F5C10" w14:paraId="410401D0"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E0933A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5837" w:type="dxa"/>
            <w:tcBorders>
              <w:top w:val="nil"/>
              <w:left w:val="nil"/>
              <w:bottom w:val="single" w:sz="4" w:space="0" w:color="auto"/>
              <w:right w:val="single" w:sz="4" w:space="0" w:color="auto"/>
            </w:tcBorders>
            <w:shd w:val="clear" w:color="auto" w:fill="auto"/>
            <w:vAlign w:val="center"/>
            <w:hideMark/>
          </w:tcPr>
          <w:p w14:paraId="32105764"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Нарушение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Обществом</w:t>
            </w:r>
          </w:p>
        </w:tc>
        <w:tc>
          <w:tcPr>
            <w:tcW w:w="680" w:type="dxa"/>
            <w:tcBorders>
              <w:top w:val="nil"/>
              <w:left w:val="nil"/>
              <w:bottom w:val="single" w:sz="4" w:space="0" w:color="auto"/>
              <w:right w:val="single" w:sz="4" w:space="0" w:color="auto"/>
            </w:tcBorders>
            <w:shd w:val="clear" w:color="auto" w:fill="auto"/>
            <w:vAlign w:val="center"/>
            <w:hideMark/>
          </w:tcPr>
          <w:p w14:paraId="37F569D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w:t>
            </w:r>
          </w:p>
        </w:tc>
        <w:tc>
          <w:tcPr>
            <w:tcW w:w="680" w:type="dxa"/>
            <w:tcBorders>
              <w:top w:val="nil"/>
              <w:left w:val="nil"/>
              <w:bottom w:val="single" w:sz="4" w:space="0" w:color="auto"/>
              <w:right w:val="single" w:sz="4" w:space="0" w:color="auto"/>
            </w:tcBorders>
            <w:shd w:val="clear" w:color="auto" w:fill="auto"/>
            <w:vAlign w:val="center"/>
            <w:hideMark/>
          </w:tcPr>
          <w:p w14:paraId="5CEB0CE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405AD25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7743ED9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03FF2E4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25</w:t>
            </w:r>
          </w:p>
        </w:tc>
        <w:tc>
          <w:tcPr>
            <w:tcW w:w="711" w:type="dxa"/>
            <w:tcBorders>
              <w:top w:val="nil"/>
              <w:left w:val="nil"/>
              <w:bottom w:val="single" w:sz="4" w:space="0" w:color="auto"/>
              <w:right w:val="single" w:sz="4" w:space="0" w:color="auto"/>
            </w:tcBorders>
            <w:shd w:val="clear" w:color="auto" w:fill="auto"/>
            <w:vAlign w:val="center"/>
            <w:hideMark/>
          </w:tcPr>
          <w:p w14:paraId="6F9EFAA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r>
      <w:tr w:rsidR="00213979" w:rsidRPr="007F5C10" w14:paraId="7AFE874D"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51C6545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16</w:t>
            </w:r>
          </w:p>
        </w:tc>
        <w:tc>
          <w:tcPr>
            <w:tcW w:w="5837" w:type="dxa"/>
            <w:tcBorders>
              <w:top w:val="nil"/>
              <w:left w:val="nil"/>
              <w:bottom w:val="single" w:sz="4" w:space="0" w:color="auto"/>
              <w:right w:val="single" w:sz="4" w:space="0" w:color="auto"/>
            </w:tcBorders>
            <w:shd w:val="clear" w:color="auto" w:fill="auto"/>
            <w:vAlign w:val="center"/>
            <w:hideMark/>
          </w:tcPr>
          <w:p w14:paraId="409D7367"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Нарушения, указанные в пункте 15 настоящего Дополнения, повлекшие уничтожение, повреждение объектов дорожного хозяйства (шлагбаумы, дорожные знаки и т.п.) или иного имущества Общества (независимо от титула принадлежности) </w:t>
            </w:r>
          </w:p>
        </w:tc>
        <w:tc>
          <w:tcPr>
            <w:tcW w:w="680" w:type="dxa"/>
            <w:tcBorders>
              <w:top w:val="nil"/>
              <w:left w:val="nil"/>
              <w:bottom w:val="single" w:sz="4" w:space="0" w:color="auto"/>
              <w:right w:val="single" w:sz="4" w:space="0" w:color="auto"/>
            </w:tcBorders>
            <w:shd w:val="clear" w:color="auto" w:fill="auto"/>
            <w:vAlign w:val="center"/>
            <w:hideMark/>
          </w:tcPr>
          <w:p w14:paraId="7361174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6EC7B97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7F23EC6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2031900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w:t>
            </w:r>
          </w:p>
        </w:tc>
        <w:tc>
          <w:tcPr>
            <w:tcW w:w="680" w:type="dxa"/>
            <w:tcBorders>
              <w:top w:val="nil"/>
              <w:left w:val="nil"/>
              <w:bottom w:val="single" w:sz="4" w:space="0" w:color="auto"/>
              <w:right w:val="single" w:sz="4" w:space="0" w:color="auto"/>
            </w:tcBorders>
            <w:shd w:val="clear" w:color="auto" w:fill="auto"/>
            <w:vAlign w:val="center"/>
            <w:hideMark/>
          </w:tcPr>
          <w:p w14:paraId="286F173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w:t>
            </w:r>
          </w:p>
        </w:tc>
        <w:tc>
          <w:tcPr>
            <w:tcW w:w="711" w:type="dxa"/>
            <w:tcBorders>
              <w:top w:val="nil"/>
              <w:left w:val="nil"/>
              <w:bottom w:val="single" w:sz="4" w:space="0" w:color="auto"/>
              <w:right w:val="single" w:sz="4" w:space="0" w:color="auto"/>
            </w:tcBorders>
            <w:shd w:val="clear" w:color="auto" w:fill="auto"/>
            <w:vAlign w:val="center"/>
            <w:hideMark/>
          </w:tcPr>
          <w:p w14:paraId="48DA551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r>
      <w:tr w:rsidR="00213979" w:rsidRPr="007F5C10" w14:paraId="5210B790"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1199872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17</w:t>
            </w:r>
          </w:p>
        </w:tc>
        <w:tc>
          <w:tcPr>
            <w:tcW w:w="5837" w:type="dxa"/>
            <w:tcBorders>
              <w:top w:val="nil"/>
              <w:left w:val="nil"/>
              <w:bottom w:val="single" w:sz="4" w:space="0" w:color="auto"/>
              <w:right w:val="single" w:sz="4" w:space="0" w:color="auto"/>
            </w:tcBorders>
            <w:shd w:val="clear" w:color="auto" w:fill="auto"/>
            <w:vAlign w:val="center"/>
            <w:hideMark/>
          </w:tcPr>
          <w:p w14:paraId="49E32934"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Нарушения, указанные в пункте 15 настоящего Дополнения, совершенные работником Контрагента в состоянии </w:t>
            </w:r>
            <w:r w:rsidRPr="007F5C10">
              <w:rPr>
                <w:rFonts w:ascii="Times New Roman" w:hAnsi="Times New Roman" w:cs="Times New Roman"/>
              </w:rPr>
              <w:lastRenderedPageBreak/>
              <w:t xml:space="preserve">алкогольного опьянения или повлекшее причинение тяжкого вреда здоровью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14:paraId="2AB08CA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lastRenderedPageBreak/>
              <w:t>500, но не более суммы договора</w:t>
            </w:r>
          </w:p>
        </w:tc>
      </w:tr>
      <w:tr w:rsidR="00213979" w:rsidRPr="007F5C10" w14:paraId="279EFC7B"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665EE16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18</w:t>
            </w:r>
          </w:p>
        </w:tc>
        <w:tc>
          <w:tcPr>
            <w:tcW w:w="5837" w:type="dxa"/>
            <w:tcBorders>
              <w:top w:val="nil"/>
              <w:left w:val="nil"/>
              <w:bottom w:val="single" w:sz="4" w:space="0" w:color="auto"/>
              <w:right w:val="single" w:sz="4" w:space="0" w:color="auto"/>
            </w:tcBorders>
            <w:shd w:val="clear" w:color="auto" w:fill="auto"/>
            <w:vAlign w:val="center"/>
            <w:hideMark/>
          </w:tcPr>
          <w:p w14:paraId="60FB3C29"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Нарушения, указанные в пункте 17 настоящего Дополнения, повлекшие смерть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14:paraId="213FCCC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1000, но не более суммы договора</w:t>
            </w:r>
          </w:p>
        </w:tc>
      </w:tr>
      <w:tr w:rsidR="00213979" w:rsidRPr="007F5C10" w14:paraId="79E9207A"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1948B18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19</w:t>
            </w:r>
          </w:p>
        </w:tc>
        <w:tc>
          <w:tcPr>
            <w:tcW w:w="5837" w:type="dxa"/>
            <w:tcBorders>
              <w:top w:val="nil"/>
              <w:left w:val="nil"/>
              <w:bottom w:val="single" w:sz="4" w:space="0" w:color="auto"/>
              <w:right w:val="single" w:sz="4" w:space="0" w:color="auto"/>
            </w:tcBorders>
            <w:shd w:val="clear" w:color="auto" w:fill="auto"/>
            <w:vAlign w:val="center"/>
            <w:hideMark/>
          </w:tcPr>
          <w:p w14:paraId="14CF86C0"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обозначением рег. номера паспортной грузоподъемности, даты следующего ЧТО и ПТО; неисправные грузозахватные приспособления и другие)</w:t>
            </w:r>
          </w:p>
        </w:tc>
        <w:tc>
          <w:tcPr>
            <w:tcW w:w="680" w:type="dxa"/>
            <w:tcBorders>
              <w:top w:val="nil"/>
              <w:left w:val="nil"/>
              <w:bottom w:val="single" w:sz="4" w:space="0" w:color="auto"/>
              <w:right w:val="single" w:sz="4" w:space="0" w:color="auto"/>
            </w:tcBorders>
            <w:shd w:val="clear" w:color="auto" w:fill="auto"/>
            <w:vAlign w:val="center"/>
            <w:hideMark/>
          </w:tcPr>
          <w:p w14:paraId="78712D2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28DDC38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5EA2D8D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2865EFA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69A68B1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711" w:type="dxa"/>
            <w:tcBorders>
              <w:top w:val="nil"/>
              <w:left w:val="nil"/>
              <w:bottom w:val="single" w:sz="4" w:space="0" w:color="auto"/>
              <w:right w:val="single" w:sz="4" w:space="0" w:color="auto"/>
            </w:tcBorders>
            <w:shd w:val="clear" w:color="auto" w:fill="auto"/>
            <w:vAlign w:val="center"/>
            <w:hideMark/>
          </w:tcPr>
          <w:p w14:paraId="3532D38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300</w:t>
            </w:r>
          </w:p>
        </w:tc>
      </w:tr>
      <w:tr w:rsidR="00213979" w:rsidRPr="007F5C10" w14:paraId="4361702E"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F8FEAF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5837" w:type="dxa"/>
            <w:tcBorders>
              <w:top w:val="nil"/>
              <w:left w:val="nil"/>
              <w:bottom w:val="single" w:sz="4" w:space="0" w:color="auto"/>
              <w:right w:val="single" w:sz="4" w:space="0" w:color="auto"/>
            </w:tcBorders>
            <w:shd w:val="clear" w:color="auto" w:fill="auto"/>
            <w:vAlign w:val="center"/>
            <w:hideMark/>
          </w:tcPr>
          <w:p w14:paraId="4F370A15"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Нарушение Контрагентом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14:paraId="0D8AB28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1CF0ACC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58213B2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0DE7912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w:t>
            </w:r>
          </w:p>
        </w:tc>
        <w:tc>
          <w:tcPr>
            <w:tcW w:w="680" w:type="dxa"/>
            <w:tcBorders>
              <w:top w:val="nil"/>
              <w:left w:val="nil"/>
              <w:bottom w:val="single" w:sz="4" w:space="0" w:color="auto"/>
              <w:right w:val="single" w:sz="4" w:space="0" w:color="auto"/>
            </w:tcBorders>
            <w:shd w:val="clear" w:color="auto" w:fill="auto"/>
            <w:vAlign w:val="center"/>
            <w:hideMark/>
          </w:tcPr>
          <w:p w14:paraId="07B939C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w:t>
            </w:r>
          </w:p>
        </w:tc>
        <w:tc>
          <w:tcPr>
            <w:tcW w:w="711" w:type="dxa"/>
            <w:tcBorders>
              <w:top w:val="nil"/>
              <w:left w:val="nil"/>
              <w:bottom w:val="single" w:sz="4" w:space="0" w:color="auto"/>
              <w:right w:val="single" w:sz="4" w:space="0" w:color="auto"/>
            </w:tcBorders>
            <w:shd w:val="clear" w:color="auto" w:fill="auto"/>
            <w:vAlign w:val="center"/>
            <w:hideMark/>
          </w:tcPr>
          <w:p w14:paraId="67EB27C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r>
      <w:tr w:rsidR="00213979" w:rsidRPr="007F5C10" w14:paraId="60E33211"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0C1976B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21</w:t>
            </w:r>
          </w:p>
        </w:tc>
        <w:tc>
          <w:tcPr>
            <w:tcW w:w="5837" w:type="dxa"/>
            <w:tcBorders>
              <w:top w:val="nil"/>
              <w:left w:val="nil"/>
              <w:bottom w:val="single" w:sz="4" w:space="0" w:color="auto"/>
              <w:right w:val="single" w:sz="4" w:space="0" w:color="auto"/>
            </w:tcBorders>
            <w:shd w:val="clear" w:color="auto" w:fill="auto"/>
            <w:vAlign w:val="center"/>
            <w:hideMark/>
          </w:tcPr>
          <w:p w14:paraId="47EC3ACC"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Разлив опасных веществ (нефтепродуктов, горючих жидкостей, кислот, щелочей, иных опасных веществ)</w:t>
            </w:r>
          </w:p>
        </w:tc>
        <w:tc>
          <w:tcPr>
            <w:tcW w:w="680" w:type="dxa"/>
            <w:tcBorders>
              <w:top w:val="nil"/>
              <w:left w:val="nil"/>
              <w:bottom w:val="single" w:sz="4" w:space="0" w:color="auto"/>
              <w:right w:val="single" w:sz="4" w:space="0" w:color="auto"/>
            </w:tcBorders>
            <w:shd w:val="clear" w:color="auto" w:fill="auto"/>
            <w:vAlign w:val="center"/>
            <w:hideMark/>
          </w:tcPr>
          <w:p w14:paraId="4C9888A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12BFB27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5F2DFE0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0277565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373834D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c>
          <w:tcPr>
            <w:tcW w:w="711" w:type="dxa"/>
            <w:tcBorders>
              <w:top w:val="nil"/>
              <w:left w:val="nil"/>
              <w:bottom w:val="single" w:sz="4" w:space="0" w:color="auto"/>
              <w:right w:val="single" w:sz="4" w:space="0" w:color="auto"/>
            </w:tcBorders>
            <w:shd w:val="clear" w:color="auto" w:fill="auto"/>
            <w:vAlign w:val="center"/>
            <w:hideMark/>
          </w:tcPr>
          <w:p w14:paraId="0250629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500</w:t>
            </w:r>
          </w:p>
        </w:tc>
      </w:tr>
      <w:tr w:rsidR="00213979" w:rsidRPr="007F5C10" w14:paraId="48CC997E"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07048FA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22</w:t>
            </w:r>
          </w:p>
        </w:tc>
        <w:tc>
          <w:tcPr>
            <w:tcW w:w="5837" w:type="dxa"/>
            <w:tcBorders>
              <w:top w:val="nil"/>
              <w:left w:val="nil"/>
              <w:bottom w:val="single" w:sz="4" w:space="0" w:color="auto"/>
              <w:right w:val="single" w:sz="4" w:space="0" w:color="auto"/>
            </w:tcBorders>
            <w:shd w:val="clear" w:color="auto" w:fill="auto"/>
            <w:vAlign w:val="center"/>
            <w:hideMark/>
          </w:tcPr>
          <w:p w14:paraId="550772C6"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Нарушение правил пользования топливом, электрической </w:t>
            </w:r>
            <w:proofErr w:type="gramStart"/>
            <w:r w:rsidRPr="007F5C10">
              <w:rPr>
                <w:rFonts w:ascii="Times New Roman" w:hAnsi="Times New Roman" w:cs="Times New Roman"/>
              </w:rPr>
              <w:t>и  тепловой</w:t>
            </w:r>
            <w:proofErr w:type="gramEnd"/>
            <w:r w:rsidRPr="007F5C10">
              <w:rPr>
                <w:rFonts w:ascii="Times New Roman" w:hAnsi="Times New Roman" w:cs="Times New Roman"/>
              </w:rPr>
              <w:t xml:space="preserve">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680" w:type="dxa"/>
            <w:tcBorders>
              <w:top w:val="nil"/>
              <w:left w:val="nil"/>
              <w:bottom w:val="single" w:sz="4" w:space="0" w:color="auto"/>
              <w:right w:val="single" w:sz="4" w:space="0" w:color="auto"/>
            </w:tcBorders>
            <w:shd w:val="clear" w:color="auto" w:fill="auto"/>
            <w:vAlign w:val="center"/>
            <w:hideMark/>
          </w:tcPr>
          <w:p w14:paraId="19CAFAD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1B06971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66DF775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25F3307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7D96D42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711" w:type="dxa"/>
            <w:tcBorders>
              <w:top w:val="nil"/>
              <w:left w:val="nil"/>
              <w:bottom w:val="single" w:sz="4" w:space="0" w:color="auto"/>
              <w:right w:val="single" w:sz="4" w:space="0" w:color="auto"/>
            </w:tcBorders>
            <w:shd w:val="clear" w:color="auto" w:fill="auto"/>
            <w:vAlign w:val="center"/>
            <w:hideMark/>
          </w:tcPr>
          <w:p w14:paraId="1E55488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r>
      <w:tr w:rsidR="00213979" w:rsidRPr="007F5C10" w14:paraId="2512F509"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6C295BE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23</w:t>
            </w:r>
          </w:p>
        </w:tc>
        <w:tc>
          <w:tcPr>
            <w:tcW w:w="5837" w:type="dxa"/>
            <w:tcBorders>
              <w:top w:val="nil"/>
              <w:left w:val="nil"/>
              <w:bottom w:val="single" w:sz="4" w:space="0" w:color="auto"/>
              <w:right w:val="single" w:sz="4" w:space="0" w:color="auto"/>
            </w:tcBorders>
            <w:shd w:val="clear" w:color="auto" w:fill="auto"/>
            <w:vAlign w:val="center"/>
            <w:hideMark/>
          </w:tcPr>
          <w:p w14:paraId="09B8752F"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Выполнение работ вахтой / бригадой/сменой, не укомплектованной полным составом</w:t>
            </w:r>
          </w:p>
        </w:tc>
        <w:tc>
          <w:tcPr>
            <w:tcW w:w="680" w:type="dxa"/>
            <w:tcBorders>
              <w:top w:val="nil"/>
              <w:left w:val="nil"/>
              <w:bottom w:val="single" w:sz="4" w:space="0" w:color="auto"/>
              <w:right w:val="single" w:sz="4" w:space="0" w:color="auto"/>
            </w:tcBorders>
            <w:shd w:val="clear" w:color="auto" w:fill="auto"/>
            <w:vAlign w:val="center"/>
            <w:hideMark/>
          </w:tcPr>
          <w:p w14:paraId="047436B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7963A52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7EC3BC7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3622A98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6ACD863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75</w:t>
            </w:r>
          </w:p>
        </w:tc>
        <w:tc>
          <w:tcPr>
            <w:tcW w:w="711" w:type="dxa"/>
            <w:tcBorders>
              <w:top w:val="nil"/>
              <w:left w:val="nil"/>
              <w:bottom w:val="single" w:sz="4" w:space="0" w:color="auto"/>
              <w:right w:val="single" w:sz="4" w:space="0" w:color="auto"/>
            </w:tcBorders>
            <w:shd w:val="clear" w:color="auto" w:fill="auto"/>
            <w:vAlign w:val="center"/>
            <w:hideMark/>
          </w:tcPr>
          <w:p w14:paraId="69A2C95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r>
      <w:tr w:rsidR="00213979" w:rsidRPr="007F5C10" w14:paraId="45A28B94"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634F195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24</w:t>
            </w:r>
          </w:p>
        </w:tc>
        <w:tc>
          <w:tcPr>
            <w:tcW w:w="5837" w:type="dxa"/>
            <w:tcBorders>
              <w:top w:val="nil"/>
              <w:left w:val="nil"/>
              <w:bottom w:val="single" w:sz="4" w:space="0" w:color="auto"/>
              <w:right w:val="single" w:sz="4" w:space="0" w:color="auto"/>
            </w:tcBorders>
            <w:shd w:val="clear" w:color="auto" w:fill="auto"/>
            <w:vAlign w:val="center"/>
            <w:hideMark/>
          </w:tcPr>
          <w:p w14:paraId="6C8CB603"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Несоблюдение Контрагентом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w:t>
            </w:r>
            <w:r w:rsidRPr="007F5C10">
              <w:rPr>
                <w:rFonts w:ascii="Times New Roman" w:hAnsi="Times New Roman" w:cs="Times New Roman"/>
              </w:rPr>
              <w:lastRenderedPageBreak/>
              <w:t>требований к организации и содержанию мест временного накопления и хранения отходов</w:t>
            </w:r>
          </w:p>
        </w:tc>
        <w:tc>
          <w:tcPr>
            <w:tcW w:w="680" w:type="dxa"/>
            <w:tcBorders>
              <w:top w:val="nil"/>
              <w:left w:val="nil"/>
              <w:bottom w:val="single" w:sz="4" w:space="0" w:color="auto"/>
              <w:right w:val="single" w:sz="4" w:space="0" w:color="auto"/>
            </w:tcBorders>
            <w:shd w:val="clear" w:color="auto" w:fill="auto"/>
            <w:vAlign w:val="center"/>
            <w:hideMark/>
          </w:tcPr>
          <w:p w14:paraId="6D2F77E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lastRenderedPageBreak/>
              <w:t>10</w:t>
            </w:r>
          </w:p>
        </w:tc>
        <w:tc>
          <w:tcPr>
            <w:tcW w:w="680" w:type="dxa"/>
            <w:tcBorders>
              <w:top w:val="nil"/>
              <w:left w:val="nil"/>
              <w:bottom w:val="single" w:sz="4" w:space="0" w:color="auto"/>
              <w:right w:val="single" w:sz="4" w:space="0" w:color="auto"/>
            </w:tcBorders>
            <w:shd w:val="clear" w:color="auto" w:fill="auto"/>
            <w:vAlign w:val="center"/>
            <w:hideMark/>
          </w:tcPr>
          <w:p w14:paraId="511747C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0528C6E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w:t>
            </w:r>
          </w:p>
        </w:tc>
        <w:tc>
          <w:tcPr>
            <w:tcW w:w="680" w:type="dxa"/>
            <w:tcBorders>
              <w:top w:val="nil"/>
              <w:left w:val="nil"/>
              <w:bottom w:val="single" w:sz="4" w:space="0" w:color="auto"/>
              <w:right w:val="single" w:sz="4" w:space="0" w:color="auto"/>
            </w:tcBorders>
            <w:shd w:val="clear" w:color="auto" w:fill="auto"/>
            <w:vAlign w:val="center"/>
            <w:hideMark/>
          </w:tcPr>
          <w:p w14:paraId="0863553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65C851B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711" w:type="dxa"/>
            <w:tcBorders>
              <w:top w:val="nil"/>
              <w:left w:val="nil"/>
              <w:bottom w:val="single" w:sz="4" w:space="0" w:color="auto"/>
              <w:right w:val="single" w:sz="4" w:space="0" w:color="auto"/>
            </w:tcBorders>
            <w:shd w:val="clear" w:color="auto" w:fill="auto"/>
            <w:vAlign w:val="center"/>
            <w:hideMark/>
          </w:tcPr>
          <w:p w14:paraId="50F4425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250</w:t>
            </w:r>
          </w:p>
        </w:tc>
      </w:tr>
      <w:tr w:rsidR="00213979" w:rsidRPr="007F5C10" w14:paraId="53063D90"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07D1838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25</w:t>
            </w:r>
          </w:p>
        </w:tc>
        <w:tc>
          <w:tcPr>
            <w:tcW w:w="5837" w:type="dxa"/>
            <w:tcBorders>
              <w:top w:val="nil"/>
              <w:left w:val="nil"/>
              <w:bottom w:val="single" w:sz="4" w:space="0" w:color="auto"/>
              <w:right w:val="single" w:sz="4" w:space="0" w:color="auto"/>
            </w:tcBorders>
            <w:shd w:val="clear" w:color="auto" w:fill="auto"/>
            <w:vAlign w:val="center"/>
            <w:hideMark/>
          </w:tcPr>
          <w:p w14:paraId="0BAFDF49"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Самовольное снятие и/или перемещение плодородного слоя почвы, порча земель </w:t>
            </w:r>
          </w:p>
        </w:tc>
        <w:tc>
          <w:tcPr>
            <w:tcW w:w="680" w:type="dxa"/>
            <w:tcBorders>
              <w:top w:val="nil"/>
              <w:left w:val="nil"/>
              <w:bottom w:val="single" w:sz="4" w:space="0" w:color="auto"/>
              <w:right w:val="single" w:sz="4" w:space="0" w:color="auto"/>
            </w:tcBorders>
            <w:shd w:val="clear" w:color="auto" w:fill="auto"/>
            <w:vAlign w:val="center"/>
            <w:hideMark/>
          </w:tcPr>
          <w:p w14:paraId="7515B60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5CF61C5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68A9122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392B8F3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5721C0F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711" w:type="dxa"/>
            <w:tcBorders>
              <w:top w:val="nil"/>
              <w:left w:val="nil"/>
              <w:bottom w:val="single" w:sz="4" w:space="0" w:color="auto"/>
              <w:right w:val="single" w:sz="4" w:space="0" w:color="auto"/>
            </w:tcBorders>
            <w:shd w:val="clear" w:color="auto" w:fill="auto"/>
            <w:vAlign w:val="center"/>
            <w:hideMark/>
          </w:tcPr>
          <w:p w14:paraId="44F3AB7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r>
      <w:tr w:rsidR="00213979" w:rsidRPr="007F5C10" w14:paraId="706F90C4"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317499C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26</w:t>
            </w:r>
          </w:p>
        </w:tc>
        <w:tc>
          <w:tcPr>
            <w:tcW w:w="5837" w:type="dxa"/>
            <w:tcBorders>
              <w:top w:val="nil"/>
              <w:left w:val="nil"/>
              <w:bottom w:val="single" w:sz="4" w:space="0" w:color="auto"/>
              <w:right w:val="single" w:sz="4" w:space="0" w:color="auto"/>
            </w:tcBorders>
            <w:shd w:val="clear" w:color="auto" w:fill="auto"/>
            <w:vAlign w:val="center"/>
            <w:hideMark/>
          </w:tcPr>
          <w:p w14:paraId="613C2050"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Загрязнение ледяного покрова водных объектов, водоохранных зон, </w:t>
            </w:r>
            <w:proofErr w:type="gramStart"/>
            <w:r w:rsidRPr="007F5C10">
              <w:rPr>
                <w:rFonts w:ascii="Times New Roman" w:hAnsi="Times New Roman" w:cs="Times New Roman"/>
              </w:rPr>
              <w:t>акватории  водных</w:t>
            </w:r>
            <w:proofErr w:type="gramEnd"/>
            <w:r w:rsidRPr="007F5C10">
              <w:rPr>
                <w:rFonts w:ascii="Times New Roman" w:hAnsi="Times New Roman" w:cs="Times New Roman"/>
              </w:rPr>
              <w:t xml:space="preserve"> объектов отходами производства и потребления и/или вредными веществами</w:t>
            </w:r>
          </w:p>
        </w:tc>
        <w:tc>
          <w:tcPr>
            <w:tcW w:w="680" w:type="dxa"/>
            <w:tcBorders>
              <w:top w:val="nil"/>
              <w:left w:val="nil"/>
              <w:bottom w:val="single" w:sz="4" w:space="0" w:color="auto"/>
              <w:right w:val="single" w:sz="4" w:space="0" w:color="auto"/>
            </w:tcBorders>
            <w:shd w:val="clear" w:color="auto" w:fill="auto"/>
            <w:vAlign w:val="center"/>
            <w:hideMark/>
          </w:tcPr>
          <w:p w14:paraId="5AB07FA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401E9E7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71B1D87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4EC9ADD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2A1EC08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711" w:type="dxa"/>
            <w:tcBorders>
              <w:top w:val="nil"/>
              <w:left w:val="nil"/>
              <w:bottom w:val="single" w:sz="4" w:space="0" w:color="auto"/>
              <w:right w:val="single" w:sz="4" w:space="0" w:color="auto"/>
            </w:tcBorders>
            <w:shd w:val="clear" w:color="auto" w:fill="auto"/>
            <w:vAlign w:val="center"/>
            <w:hideMark/>
          </w:tcPr>
          <w:p w14:paraId="78CD20C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r>
      <w:tr w:rsidR="00213979" w:rsidRPr="007F5C10" w14:paraId="1F2723C1"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03118FA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27</w:t>
            </w:r>
          </w:p>
        </w:tc>
        <w:tc>
          <w:tcPr>
            <w:tcW w:w="5837" w:type="dxa"/>
            <w:tcBorders>
              <w:top w:val="nil"/>
              <w:left w:val="nil"/>
              <w:bottom w:val="single" w:sz="4" w:space="0" w:color="auto"/>
              <w:right w:val="single" w:sz="4" w:space="0" w:color="auto"/>
            </w:tcBorders>
            <w:shd w:val="clear" w:color="auto" w:fill="auto"/>
            <w:vAlign w:val="center"/>
            <w:hideMark/>
          </w:tcPr>
          <w:p w14:paraId="53C0315C" w14:textId="77777777" w:rsidR="00213979" w:rsidRPr="007F5C10" w:rsidRDefault="00213979" w:rsidP="00390207">
            <w:pPr>
              <w:rPr>
                <w:rFonts w:ascii="Times New Roman" w:hAnsi="Times New Roman" w:cs="Times New Roman"/>
              </w:rPr>
            </w:pPr>
            <w:proofErr w:type="gramStart"/>
            <w:r w:rsidRPr="007F5C10">
              <w:rPr>
                <w:rFonts w:ascii="Times New Roman" w:hAnsi="Times New Roman" w:cs="Times New Roman"/>
              </w:rPr>
              <w:t>Несоблюдение  установленных</w:t>
            </w:r>
            <w:proofErr w:type="gramEnd"/>
            <w:r w:rsidRPr="007F5C10">
              <w:rPr>
                <w:rFonts w:ascii="Times New Roman" w:hAnsi="Times New Roman" w:cs="Times New Roman"/>
              </w:rPr>
              <w:t xml:space="preserve">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680" w:type="dxa"/>
            <w:tcBorders>
              <w:top w:val="nil"/>
              <w:left w:val="nil"/>
              <w:bottom w:val="single" w:sz="4" w:space="0" w:color="auto"/>
              <w:right w:val="single" w:sz="4" w:space="0" w:color="auto"/>
            </w:tcBorders>
            <w:shd w:val="clear" w:color="auto" w:fill="auto"/>
            <w:vAlign w:val="center"/>
            <w:hideMark/>
          </w:tcPr>
          <w:p w14:paraId="0F328BC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2128938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2CB16EA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2DEEBBC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70</w:t>
            </w:r>
          </w:p>
        </w:tc>
        <w:tc>
          <w:tcPr>
            <w:tcW w:w="680" w:type="dxa"/>
            <w:tcBorders>
              <w:top w:val="nil"/>
              <w:left w:val="nil"/>
              <w:bottom w:val="single" w:sz="4" w:space="0" w:color="auto"/>
              <w:right w:val="single" w:sz="4" w:space="0" w:color="auto"/>
            </w:tcBorders>
            <w:shd w:val="clear" w:color="auto" w:fill="auto"/>
            <w:vAlign w:val="center"/>
            <w:hideMark/>
          </w:tcPr>
          <w:p w14:paraId="3AA5D91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711" w:type="dxa"/>
            <w:tcBorders>
              <w:top w:val="nil"/>
              <w:left w:val="nil"/>
              <w:bottom w:val="single" w:sz="4" w:space="0" w:color="auto"/>
              <w:right w:val="single" w:sz="4" w:space="0" w:color="auto"/>
            </w:tcBorders>
            <w:shd w:val="clear" w:color="auto" w:fill="auto"/>
            <w:vAlign w:val="center"/>
            <w:hideMark/>
          </w:tcPr>
          <w:p w14:paraId="078547F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r>
      <w:tr w:rsidR="00213979" w:rsidRPr="007F5C10" w14:paraId="4D60718A"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3B93661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28</w:t>
            </w:r>
          </w:p>
        </w:tc>
        <w:tc>
          <w:tcPr>
            <w:tcW w:w="5837" w:type="dxa"/>
            <w:tcBorders>
              <w:top w:val="nil"/>
              <w:left w:val="nil"/>
              <w:bottom w:val="single" w:sz="4" w:space="0" w:color="auto"/>
              <w:right w:val="single" w:sz="4" w:space="0" w:color="auto"/>
            </w:tcBorders>
            <w:shd w:val="clear" w:color="auto" w:fill="auto"/>
            <w:vAlign w:val="center"/>
            <w:hideMark/>
          </w:tcPr>
          <w:p w14:paraId="20C0B5C2"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Невыполнение обязанностей по содержанию и уборке рабочей площадки и прилегающей непосредственно к ней территории</w:t>
            </w:r>
          </w:p>
        </w:tc>
        <w:tc>
          <w:tcPr>
            <w:tcW w:w="680" w:type="dxa"/>
            <w:tcBorders>
              <w:top w:val="nil"/>
              <w:left w:val="nil"/>
              <w:bottom w:val="single" w:sz="4" w:space="0" w:color="auto"/>
              <w:right w:val="single" w:sz="4" w:space="0" w:color="auto"/>
            </w:tcBorders>
            <w:shd w:val="clear" w:color="auto" w:fill="auto"/>
            <w:vAlign w:val="center"/>
            <w:hideMark/>
          </w:tcPr>
          <w:p w14:paraId="1C09A3C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38DDBE8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2DE2E65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74AC1C6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70</w:t>
            </w:r>
          </w:p>
        </w:tc>
        <w:tc>
          <w:tcPr>
            <w:tcW w:w="680" w:type="dxa"/>
            <w:tcBorders>
              <w:top w:val="nil"/>
              <w:left w:val="nil"/>
              <w:bottom w:val="single" w:sz="4" w:space="0" w:color="auto"/>
              <w:right w:val="single" w:sz="4" w:space="0" w:color="auto"/>
            </w:tcBorders>
            <w:shd w:val="clear" w:color="auto" w:fill="auto"/>
            <w:vAlign w:val="center"/>
            <w:hideMark/>
          </w:tcPr>
          <w:p w14:paraId="09CB8CF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711" w:type="dxa"/>
            <w:tcBorders>
              <w:top w:val="nil"/>
              <w:left w:val="nil"/>
              <w:bottom w:val="single" w:sz="4" w:space="0" w:color="auto"/>
              <w:right w:val="single" w:sz="4" w:space="0" w:color="auto"/>
            </w:tcBorders>
            <w:shd w:val="clear" w:color="auto" w:fill="auto"/>
            <w:vAlign w:val="center"/>
            <w:hideMark/>
          </w:tcPr>
          <w:p w14:paraId="60EBB3E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r>
      <w:tr w:rsidR="00213979" w:rsidRPr="007F5C10" w14:paraId="47EC7120"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07F09AD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29</w:t>
            </w:r>
          </w:p>
        </w:tc>
        <w:tc>
          <w:tcPr>
            <w:tcW w:w="5837" w:type="dxa"/>
            <w:tcBorders>
              <w:top w:val="nil"/>
              <w:left w:val="nil"/>
              <w:bottom w:val="single" w:sz="4" w:space="0" w:color="auto"/>
              <w:right w:val="single" w:sz="4" w:space="0" w:color="auto"/>
            </w:tcBorders>
            <w:shd w:val="clear" w:color="auto" w:fill="auto"/>
            <w:vAlign w:val="center"/>
            <w:hideMark/>
          </w:tcPr>
          <w:p w14:paraId="34701C0B"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Нахождение на объектах Общества бродячих животных, а также обнаружение у работников Контрагента собак </w:t>
            </w:r>
          </w:p>
        </w:tc>
        <w:tc>
          <w:tcPr>
            <w:tcW w:w="680" w:type="dxa"/>
            <w:tcBorders>
              <w:top w:val="nil"/>
              <w:left w:val="nil"/>
              <w:bottom w:val="single" w:sz="4" w:space="0" w:color="auto"/>
              <w:right w:val="single" w:sz="4" w:space="0" w:color="auto"/>
            </w:tcBorders>
            <w:shd w:val="clear" w:color="auto" w:fill="auto"/>
            <w:vAlign w:val="center"/>
            <w:hideMark/>
          </w:tcPr>
          <w:p w14:paraId="4BF09CD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68BE1C4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604FBBC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6DE31E3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70</w:t>
            </w:r>
          </w:p>
        </w:tc>
        <w:tc>
          <w:tcPr>
            <w:tcW w:w="680" w:type="dxa"/>
            <w:tcBorders>
              <w:top w:val="nil"/>
              <w:left w:val="nil"/>
              <w:bottom w:val="single" w:sz="4" w:space="0" w:color="auto"/>
              <w:right w:val="single" w:sz="4" w:space="0" w:color="auto"/>
            </w:tcBorders>
            <w:shd w:val="clear" w:color="auto" w:fill="auto"/>
            <w:vAlign w:val="center"/>
            <w:hideMark/>
          </w:tcPr>
          <w:p w14:paraId="3D0B709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711" w:type="dxa"/>
            <w:tcBorders>
              <w:top w:val="nil"/>
              <w:left w:val="nil"/>
              <w:bottom w:val="single" w:sz="4" w:space="0" w:color="auto"/>
              <w:right w:val="single" w:sz="4" w:space="0" w:color="auto"/>
            </w:tcBorders>
            <w:shd w:val="clear" w:color="auto" w:fill="auto"/>
            <w:vAlign w:val="center"/>
            <w:hideMark/>
          </w:tcPr>
          <w:p w14:paraId="7AEBECE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r>
      <w:tr w:rsidR="00213979" w:rsidRPr="007F5C10" w14:paraId="65EF194B"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54BCA16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5837" w:type="dxa"/>
            <w:tcBorders>
              <w:top w:val="nil"/>
              <w:left w:val="nil"/>
              <w:bottom w:val="single" w:sz="4" w:space="0" w:color="auto"/>
              <w:right w:val="single" w:sz="4" w:space="0" w:color="auto"/>
            </w:tcBorders>
            <w:shd w:val="clear" w:color="auto" w:fill="auto"/>
            <w:vAlign w:val="center"/>
            <w:hideMark/>
          </w:tcPr>
          <w:p w14:paraId="6387EE63"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Необеспечение Контрагентом рабочих мест работников:</w:t>
            </w:r>
          </w:p>
          <w:p w14:paraId="70D1383C"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первичными средствами пожаротушения;</w:t>
            </w:r>
          </w:p>
          <w:p w14:paraId="256741B2"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средствами коллективной защиты;</w:t>
            </w:r>
          </w:p>
          <w:p w14:paraId="055012B9"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аптечками первой медицинской помощи;</w:t>
            </w:r>
          </w:p>
          <w:p w14:paraId="6BEAFA80"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заземляющими устройствами;</w:t>
            </w:r>
          </w:p>
          <w:p w14:paraId="309902A7"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электроосвещением во взрывобезопасном исполнении;</w:t>
            </w:r>
          </w:p>
          <w:p w14:paraId="790787C6"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 </w:t>
            </w:r>
            <w:r w:rsidRPr="007F5C10">
              <w:rPr>
                <w:rFonts w:ascii="Times New Roman" w:hAnsi="Times New Roman" w:cs="Times New Roman"/>
                <w:spacing w:val="-2"/>
              </w:rPr>
              <w:t>предупредительными знаками (плакатами, аншлагами и др.)</w:t>
            </w:r>
          </w:p>
        </w:tc>
        <w:tc>
          <w:tcPr>
            <w:tcW w:w="680" w:type="dxa"/>
            <w:tcBorders>
              <w:top w:val="nil"/>
              <w:left w:val="nil"/>
              <w:bottom w:val="single" w:sz="4" w:space="0" w:color="auto"/>
              <w:right w:val="single" w:sz="4" w:space="0" w:color="auto"/>
            </w:tcBorders>
            <w:shd w:val="clear" w:color="auto" w:fill="auto"/>
            <w:vAlign w:val="center"/>
            <w:hideMark/>
          </w:tcPr>
          <w:p w14:paraId="30F09F3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1A196E4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5CA87D7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46E16E9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70</w:t>
            </w:r>
          </w:p>
        </w:tc>
        <w:tc>
          <w:tcPr>
            <w:tcW w:w="680" w:type="dxa"/>
            <w:tcBorders>
              <w:top w:val="nil"/>
              <w:left w:val="nil"/>
              <w:bottom w:val="single" w:sz="4" w:space="0" w:color="auto"/>
              <w:right w:val="single" w:sz="4" w:space="0" w:color="auto"/>
            </w:tcBorders>
            <w:shd w:val="clear" w:color="auto" w:fill="auto"/>
            <w:vAlign w:val="center"/>
            <w:hideMark/>
          </w:tcPr>
          <w:p w14:paraId="515C20B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711" w:type="dxa"/>
            <w:tcBorders>
              <w:top w:val="nil"/>
              <w:left w:val="nil"/>
              <w:bottom w:val="single" w:sz="4" w:space="0" w:color="auto"/>
              <w:right w:val="single" w:sz="4" w:space="0" w:color="auto"/>
            </w:tcBorders>
            <w:shd w:val="clear" w:color="auto" w:fill="auto"/>
            <w:vAlign w:val="center"/>
            <w:hideMark/>
          </w:tcPr>
          <w:p w14:paraId="5661185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r>
      <w:tr w:rsidR="00213979" w:rsidRPr="007F5C10" w14:paraId="0F70858E"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0AA36B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31</w:t>
            </w:r>
          </w:p>
        </w:tc>
        <w:tc>
          <w:tcPr>
            <w:tcW w:w="5837" w:type="dxa"/>
            <w:tcBorders>
              <w:top w:val="nil"/>
              <w:left w:val="nil"/>
              <w:bottom w:val="single" w:sz="4" w:space="0" w:color="auto"/>
              <w:right w:val="single" w:sz="4" w:space="0" w:color="auto"/>
            </w:tcBorders>
            <w:shd w:val="clear" w:color="auto" w:fill="auto"/>
            <w:vAlign w:val="center"/>
            <w:hideMark/>
          </w:tcPr>
          <w:p w14:paraId="3D02474D" w14:textId="77777777" w:rsidR="00213979" w:rsidRPr="007F5C10" w:rsidRDefault="00213979" w:rsidP="00390207">
            <w:pPr>
              <w:rPr>
                <w:rFonts w:ascii="Times New Roman" w:hAnsi="Times New Roman" w:cs="Times New Roman"/>
              </w:rPr>
            </w:pPr>
            <w:proofErr w:type="gramStart"/>
            <w:r w:rsidRPr="007F5C10">
              <w:rPr>
                <w:rFonts w:ascii="Times New Roman" w:hAnsi="Times New Roman" w:cs="Times New Roman"/>
              </w:rPr>
              <w:t>Выполнение  работ</w:t>
            </w:r>
            <w:proofErr w:type="gramEnd"/>
            <w:r w:rsidRPr="007F5C10">
              <w:rPr>
                <w:rFonts w:ascii="Times New Roman" w:hAnsi="Times New Roman" w:cs="Times New Roman"/>
              </w:rPr>
              <w:t xml:space="preserve"> с неисправным и/или неиспытанным инструментом и/или неполное комплектование бригады необходимым инструментом и оборудованием </w:t>
            </w:r>
          </w:p>
        </w:tc>
        <w:tc>
          <w:tcPr>
            <w:tcW w:w="680" w:type="dxa"/>
            <w:tcBorders>
              <w:top w:val="nil"/>
              <w:left w:val="nil"/>
              <w:bottom w:val="single" w:sz="4" w:space="0" w:color="auto"/>
              <w:right w:val="single" w:sz="4" w:space="0" w:color="auto"/>
            </w:tcBorders>
            <w:shd w:val="clear" w:color="auto" w:fill="auto"/>
            <w:vAlign w:val="center"/>
            <w:hideMark/>
          </w:tcPr>
          <w:p w14:paraId="1B7624A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1E67C4D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0DF69D0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48F40A1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70</w:t>
            </w:r>
          </w:p>
        </w:tc>
        <w:tc>
          <w:tcPr>
            <w:tcW w:w="680" w:type="dxa"/>
            <w:tcBorders>
              <w:top w:val="nil"/>
              <w:left w:val="nil"/>
              <w:bottom w:val="single" w:sz="4" w:space="0" w:color="auto"/>
              <w:right w:val="single" w:sz="4" w:space="0" w:color="auto"/>
            </w:tcBorders>
            <w:shd w:val="clear" w:color="auto" w:fill="auto"/>
            <w:vAlign w:val="center"/>
            <w:hideMark/>
          </w:tcPr>
          <w:p w14:paraId="5533CC5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711" w:type="dxa"/>
            <w:tcBorders>
              <w:top w:val="nil"/>
              <w:left w:val="nil"/>
              <w:bottom w:val="single" w:sz="4" w:space="0" w:color="auto"/>
              <w:right w:val="single" w:sz="4" w:space="0" w:color="auto"/>
            </w:tcBorders>
            <w:shd w:val="clear" w:color="auto" w:fill="auto"/>
            <w:vAlign w:val="center"/>
            <w:hideMark/>
          </w:tcPr>
          <w:p w14:paraId="3F32804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r>
      <w:tr w:rsidR="00213979" w:rsidRPr="007F5C10" w14:paraId="0501D349"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6AC056E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32</w:t>
            </w:r>
          </w:p>
        </w:tc>
        <w:tc>
          <w:tcPr>
            <w:tcW w:w="5837" w:type="dxa"/>
            <w:tcBorders>
              <w:top w:val="nil"/>
              <w:left w:val="nil"/>
              <w:bottom w:val="single" w:sz="4" w:space="0" w:color="auto"/>
              <w:right w:val="single" w:sz="4" w:space="0" w:color="auto"/>
            </w:tcBorders>
            <w:shd w:val="clear" w:color="auto" w:fill="auto"/>
            <w:vAlign w:val="center"/>
            <w:hideMark/>
          </w:tcPr>
          <w:p w14:paraId="6FD3A0BB"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Порча лесных насаждений, незаконная рубка лесов, лесных насаждений </w:t>
            </w:r>
          </w:p>
        </w:tc>
        <w:tc>
          <w:tcPr>
            <w:tcW w:w="680" w:type="dxa"/>
            <w:tcBorders>
              <w:top w:val="nil"/>
              <w:left w:val="nil"/>
              <w:bottom w:val="single" w:sz="4" w:space="0" w:color="auto"/>
              <w:right w:val="single" w:sz="4" w:space="0" w:color="auto"/>
            </w:tcBorders>
            <w:shd w:val="clear" w:color="auto" w:fill="auto"/>
            <w:vAlign w:val="center"/>
            <w:hideMark/>
          </w:tcPr>
          <w:p w14:paraId="24CA0F9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76C4A57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710C940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w:t>
            </w:r>
          </w:p>
        </w:tc>
        <w:tc>
          <w:tcPr>
            <w:tcW w:w="680" w:type="dxa"/>
            <w:tcBorders>
              <w:top w:val="nil"/>
              <w:left w:val="nil"/>
              <w:bottom w:val="single" w:sz="4" w:space="0" w:color="auto"/>
              <w:right w:val="single" w:sz="4" w:space="0" w:color="auto"/>
            </w:tcBorders>
            <w:shd w:val="clear" w:color="auto" w:fill="auto"/>
            <w:vAlign w:val="center"/>
            <w:hideMark/>
          </w:tcPr>
          <w:p w14:paraId="0A96D93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5816AC6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711" w:type="dxa"/>
            <w:tcBorders>
              <w:top w:val="nil"/>
              <w:left w:val="nil"/>
              <w:bottom w:val="single" w:sz="4" w:space="0" w:color="auto"/>
              <w:right w:val="single" w:sz="4" w:space="0" w:color="auto"/>
            </w:tcBorders>
            <w:shd w:val="clear" w:color="auto" w:fill="auto"/>
            <w:vAlign w:val="center"/>
            <w:hideMark/>
          </w:tcPr>
          <w:p w14:paraId="78E1AEF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r>
      <w:tr w:rsidR="00213979" w:rsidRPr="007F5C10" w14:paraId="4C382903"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321348C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33</w:t>
            </w:r>
          </w:p>
        </w:tc>
        <w:tc>
          <w:tcPr>
            <w:tcW w:w="5837" w:type="dxa"/>
            <w:tcBorders>
              <w:top w:val="nil"/>
              <w:left w:val="nil"/>
              <w:bottom w:val="single" w:sz="4" w:space="0" w:color="auto"/>
              <w:right w:val="single" w:sz="4" w:space="0" w:color="auto"/>
            </w:tcBorders>
            <w:shd w:val="clear" w:color="auto" w:fill="auto"/>
            <w:vAlign w:val="center"/>
            <w:hideMark/>
          </w:tcPr>
          <w:p w14:paraId="28DAAE31"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Привлечение третьих лиц без предусмотренного договором предварительного письменного согласования с Обществом</w:t>
            </w:r>
          </w:p>
        </w:tc>
        <w:tc>
          <w:tcPr>
            <w:tcW w:w="680" w:type="dxa"/>
            <w:tcBorders>
              <w:top w:val="nil"/>
              <w:left w:val="nil"/>
              <w:bottom w:val="single" w:sz="4" w:space="0" w:color="auto"/>
              <w:right w:val="single" w:sz="4" w:space="0" w:color="auto"/>
            </w:tcBorders>
            <w:shd w:val="clear" w:color="auto" w:fill="auto"/>
            <w:vAlign w:val="center"/>
            <w:hideMark/>
          </w:tcPr>
          <w:p w14:paraId="6859495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4460847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45C7E4D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20A1CFE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680" w:type="dxa"/>
            <w:tcBorders>
              <w:top w:val="nil"/>
              <w:left w:val="nil"/>
              <w:bottom w:val="single" w:sz="4" w:space="0" w:color="auto"/>
              <w:right w:val="single" w:sz="4" w:space="0" w:color="auto"/>
            </w:tcBorders>
            <w:shd w:val="clear" w:color="auto" w:fill="auto"/>
            <w:vAlign w:val="center"/>
            <w:hideMark/>
          </w:tcPr>
          <w:p w14:paraId="7AB1068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175</w:t>
            </w:r>
          </w:p>
        </w:tc>
        <w:tc>
          <w:tcPr>
            <w:tcW w:w="711" w:type="dxa"/>
            <w:tcBorders>
              <w:top w:val="nil"/>
              <w:left w:val="nil"/>
              <w:bottom w:val="single" w:sz="4" w:space="0" w:color="auto"/>
              <w:right w:val="single" w:sz="4" w:space="0" w:color="auto"/>
            </w:tcBorders>
            <w:shd w:val="clear" w:color="auto" w:fill="auto"/>
            <w:vAlign w:val="center"/>
            <w:hideMark/>
          </w:tcPr>
          <w:p w14:paraId="7453C1A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r>
      <w:tr w:rsidR="00213979" w:rsidRPr="007F5C10" w14:paraId="11470EA2"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18A24B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34</w:t>
            </w:r>
          </w:p>
        </w:tc>
        <w:tc>
          <w:tcPr>
            <w:tcW w:w="5837" w:type="dxa"/>
            <w:tcBorders>
              <w:top w:val="nil"/>
              <w:left w:val="nil"/>
              <w:bottom w:val="single" w:sz="4" w:space="0" w:color="auto"/>
              <w:right w:val="single" w:sz="4" w:space="0" w:color="auto"/>
            </w:tcBorders>
            <w:shd w:val="clear" w:color="auto" w:fill="auto"/>
            <w:vAlign w:val="center"/>
            <w:hideMark/>
          </w:tcPr>
          <w:p w14:paraId="4BB05FE5"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Нарушение требований локальных нормативных актов Общества, обязанность соблюдения которых предусмотрена </w:t>
            </w:r>
            <w:r w:rsidRPr="007F5C10">
              <w:rPr>
                <w:rFonts w:ascii="Times New Roman" w:hAnsi="Times New Roman" w:cs="Times New Roman"/>
              </w:rPr>
              <w:lastRenderedPageBreak/>
              <w:t>Договором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14:paraId="485BA9F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lastRenderedPageBreak/>
              <w:t>10</w:t>
            </w:r>
          </w:p>
        </w:tc>
        <w:tc>
          <w:tcPr>
            <w:tcW w:w="680" w:type="dxa"/>
            <w:tcBorders>
              <w:top w:val="nil"/>
              <w:left w:val="nil"/>
              <w:bottom w:val="single" w:sz="4" w:space="0" w:color="auto"/>
              <w:right w:val="single" w:sz="4" w:space="0" w:color="auto"/>
            </w:tcBorders>
            <w:shd w:val="clear" w:color="auto" w:fill="auto"/>
            <w:vAlign w:val="center"/>
            <w:hideMark/>
          </w:tcPr>
          <w:p w14:paraId="7F95018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1269C31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7E6CF6E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35480D2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w:t>
            </w:r>
          </w:p>
        </w:tc>
        <w:tc>
          <w:tcPr>
            <w:tcW w:w="711" w:type="dxa"/>
            <w:tcBorders>
              <w:top w:val="nil"/>
              <w:left w:val="nil"/>
              <w:bottom w:val="single" w:sz="4" w:space="0" w:color="auto"/>
              <w:right w:val="single" w:sz="4" w:space="0" w:color="auto"/>
            </w:tcBorders>
            <w:shd w:val="clear" w:color="auto" w:fill="auto"/>
            <w:vAlign w:val="center"/>
            <w:hideMark/>
          </w:tcPr>
          <w:p w14:paraId="282E3F8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r>
      <w:tr w:rsidR="00213979" w:rsidRPr="007F5C10" w14:paraId="78435CFA"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6E091D5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35</w:t>
            </w:r>
          </w:p>
        </w:tc>
        <w:tc>
          <w:tcPr>
            <w:tcW w:w="5837" w:type="dxa"/>
            <w:tcBorders>
              <w:top w:val="nil"/>
              <w:left w:val="nil"/>
              <w:bottom w:val="single" w:sz="4" w:space="0" w:color="auto"/>
              <w:right w:val="single" w:sz="4" w:space="0" w:color="auto"/>
            </w:tcBorders>
            <w:shd w:val="clear" w:color="auto" w:fill="auto"/>
            <w:vAlign w:val="center"/>
            <w:hideMark/>
          </w:tcPr>
          <w:p w14:paraId="6EB861AF" w14:textId="77777777" w:rsidR="00213979" w:rsidRPr="007F5C10" w:rsidRDefault="00213979" w:rsidP="00390207">
            <w:pPr>
              <w:rPr>
                <w:rFonts w:ascii="Times New Roman" w:hAnsi="Times New Roman" w:cs="Times New Roman"/>
                <w:spacing w:val="-2"/>
              </w:rPr>
            </w:pPr>
            <w:r w:rsidRPr="007F5C10">
              <w:rPr>
                <w:rFonts w:ascii="Times New Roman" w:hAnsi="Times New Roman" w:cs="Times New Roman"/>
                <w:spacing w:val="-2"/>
              </w:rPr>
              <w:t xml:space="preserve">Направление/допуск к производству работ на объектах и лицензионных участках Общества работников и/или транспорта Контрагента без оформленных в установленном Обществом порядке пропусков либо с недействительным пропуском, передача личного пропуска другим лицам, допуск на объекты Общества по личному пропуску иных лиц </w:t>
            </w:r>
          </w:p>
        </w:tc>
        <w:tc>
          <w:tcPr>
            <w:tcW w:w="680" w:type="dxa"/>
            <w:tcBorders>
              <w:top w:val="nil"/>
              <w:left w:val="nil"/>
              <w:bottom w:val="single" w:sz="4" w:space="0" w:color="auto"/>
              <w:right w:val="single" w:sz="4" w:space="0" w:color="auto"/>
            </w:tcBorders>
            <w:shd w:val="clear" w:color="auto" w:fill="auto"/>
            <w:vAlign w:val="center"/>
            <w:hideMark/>
          </w:tcPr>
          <w:p w14:paraId="32885BC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w:t>
            </w:r>
          </w:p>
        </w:tc>
        <w:tc>
          <w:tcPr>
            <w:tcW w:w="680" w:type="dxa"/>
            <w:tcBorders>
              <w:top w:val="nil"/>
              <w:left w:val="nil"/>
              <w:bottom w:val="single" w:sz="4" w:space="0" w:color="auto"/>
              <w:right w:val="single" w:sz="4" w:space="0" w:color="auto"/>
            </w:tcBorders>
            <w:shd w:val="clear" w:color="auto" w:fill="auto"/>
            <w:vAlign w:val="center"/>
            <w:hideMark/>
          </w:tcPr>
          <w:p w14:paraId="3436B09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3121B15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749DA66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5F04CB8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w:t>
            </w:r>
          </w:p>
        </w:tc>
        <w:tc>
          <w:tcPr>
            <w:tcW w:w="711" w:type="dxa"/>
            <w:tcBorders>
              <w:top w:val="nil"/>
              <w:left w:val="nil"/>
              <w:bottom w:val="single" w:sz="4" w:space="0" w:color="auto"/>
              <w:right w:val="single" w:sz="4" w:space="0" w:color="auto"/>
            </w:tcBorders>
            <w:shd w:val="clear" w:color="auto" w:fill="auto"/>
            <w:vAlign w:val="center"/>
            <w:hideMark/>
          </w:tcPr>
          <w:p w14:paraId="5600D04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w:t>
            </w:r>
          </w:p>
        </w:tc>
      </w:tr>
      <w:tr w:rsidR="00213979" w:rsidRPr="007F5C10" w14:paraId="0A2CF12F"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4B52E89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36</w:t>
            </w:r>
          </w:p>
        </w:tc>
        <w:tc>
          <w:tcPr>
            <w:tcW w:w="5837" w:type="dxa"/>
            <w:tcBorders>
              <w:top w:val="nil"/>
              <w:left w:val="nil"/>
              <w:bottom w:val="single" w:sz="4" w:space="0" w:color="auto"/>
              <w:right w:val="single" w:sz="4" w:space="0" w:color="auto"/>
            </w:tcBorders>
            <w:shd w:val="clear" w:color="auto" w:fill="auto"/>
            <w:vAlign w:val="center"/>
            <w:hideMark/>
          </w:tcPr>
          <w:p w14:paraId="46B0E55B"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Пронос, провоз (включая попытку совершения указанных действий), хранение, распространение, транспортировка на территории Общества:</w:t>
            </w:r>
          </w:p>
          <w:p w14:paraId="0B5BB65E"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Общества, при условии соблюдения установленных правил и норм безопасности при перевозке и хранении;</w:t>
            </w:r>
          </w:p>
          <w:p w14:paraId="586FF39D"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Российской Федерации и с целью охоты (при предъявлении охотничьего билета, документов на оружие и разрешения на право охоты);</w:t>
            </w:r>
          </w:p>
          <w:p w14:paraId="59E1A21A"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запрещенных орудий лова рыбных запасов и дичи;</w:t>
            </w:r>
          </w:p>
          <w:p w14:paraId="4014B801"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иных запрещенных в гражданском обороте веществ и предметов</w:t>
            </w:r>
          </w:p>
        </w:tc>
        <w:tc>
          <w:tcPr>
            <w:tcW w:w="680" w:type="dxa"/>
            <w:tcBorders>
              <w:top w:val="nil"/>
              <w:left w:val="nil"/>
              <w:bottom w:val="single" w:sz="4" w:space="0" w:color="auto"/>
              <w:right w:val="single" w:sz="4" w:space="0" w:color="auto"/>
            </w:tcBorders>
            <w:shd w:val="clear" w:color="auto" w:fill="auto"/>
            <w:vAlign w:val="center"/>
            <w:hideMark/>
          </w:tcPr>
          <w:p w14:paraId="75E3E22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4268635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39B8B53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7E0D9F7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6BAB0B1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711" w:type="dxa"/>
            <w:tcBorders>
              <w:top w:val="nil"/>
              <w:left w:val="nil"/>
              <w:bottom w:val="single" w:sz="4" w:space="0" w:color="auto"/>
              <w:right w:val="single" w:sz="4" w:space="0" w:color="auto"/>
            </w:tcBorders>
            <w:shd w:val="clear" w:color="auto" w:fill="auto"/>
            <w:vAlign w:val="center"/>
            <w:hideMark/>
          </w:tcPr>
          <w:p w14:paraId="1BD65FF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r>
      <w:tr w:rsidR="00213979" w:rsidRPr="007F5C10" w14:paraId="4D4471ED"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92D591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37</w:t>
            </w:r>
          </w:p>
        </w:tc>
        <w:tc>
          <w:tcPr>
            <w:tcW w:w="5837" w:type="dxa"/>
            <w:tcBorders>
              <w:top w:val="nil"/>
              <w:left w:val="nil"/>
              <w:bottom w:val="single" w:sz="4" w:space="0" w:color="auto"/>
              <w:right w:val="single" w:sz="4" w:space="0" w:color="auto"/>
            </w:tcBorders>
            <w:shd w:val="clear" w:color="auto" w:fill="auto"/>
            <w:vAlign w:val="center"/>
            <w:hideMark/>
          </w:tcPr>
          <w:p w14:paraId="5BC07A7C"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Нахождение на объектах и лицензионных участках Общества работников Контрагента в состоянии алкогольного, наркотического или токсического опьянения (включая периоды междусменного отдыха).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14:paraId="0227D5D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400, но не более суммы договора</w:t>
            </w:r>
          </w:p>
        </w:tc>
      </w:tr>
      <w:tr w:rsidR="00213979" w:rsidRPr="007F5C10" w14:paraId="39646565"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55D3677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38</w:t>
            </w:r>
          </w:p>
        </w:tc>
        <w:tc>
          <w:tcPr>
            <w:tcW w:w="5837" w:type="dxa"/>
            <w:tcBorders>
              <w:top w:val="nil"/>
              <w:left w:val="nil"/>
              <w:bottom w:val="single" w:sz="4" w:space="0" w:color="auto"/>
              <w:right w:val="single" w:sz="4" w:space="0" w:color="auto"/>
            </w:tcBorders>
            <w:shd w:val="clear" w:color="auto" w:fill="auto"/>
            <w:vAlign w:val="center"/>
            <w:hideMark/>
          </w:tcPr>
          <w:p w14:paraId="2A3627D0"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14:paraId="7AA224A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 но не более суммы договора</w:t>
            </w:r>
          </w:p>
        </w:tc>
      </w:tr>
      <w:tr w:rsidR="00213979" w:rsidRPr="007F5C10" w14:paraId="092239EB"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5B92A7FC"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39</w:t>
            </w:r>
          </w:p>
        </w:tc>
        <w:tc>
          <w:tcPr>
            <w:tcW w:w="5837" w:type="dxa"/>
            <w:tcBorders>
              <w:top w:val="nil"/>
              <w:left w:val="nil"/>
              <w:bottom w:val="single" w:sz="4" w:space="0" w:color="auto"/>
              <w:right w:val="single" w:sz="4" w:space="0" w:color="auto"/>
            </w:tcBorders>
            <w:shd w:val="clear" w:color="auto" w:fill="auto"/>
            <w:vAlign w:val="center"/>
            <w:hideMark/>
          </w:tcPr>
          <w:p w14:paraId="244355A6"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Российской Федерации, а равно </w:t>
            </w:r>
            <w:r w:rsidRPr="007F5C10">
              <w:rPr>
                <w:rFonts w:ascii="Times New Roman" w:hAnsi="Times New Roman" w:cs="Times New Roman"/>
              </w:rPr>
              <w:lastRenderedPageBreak/>
              <w:t>при отсутствии разрешения на привлечение иностранной рабочей силы</w:t>
            </w:r>
          </w:p>
        </w:tc>
        <w:tc>
          <w:tcPr>
            <w:tcW w:w="680" w:type="dxa"/>
            <w:tcBorders>
              <w:top w:val="nil"/>
              <w:left w:val="nil"/>
              <w:bottom w:val="single" w:sz="4" w:space="0" w:color="auto"/>
              <w:right w:val="single" w:sz="4" w:space="0" w:color="auto"/>
            </w:tcBorders>
            <w:shd w:val="clear" w:color="auto" w:fill="auto"/>
            <w:vAlign w:val="center"/>
            <w:hideMark/>
          </w:tcPr>
          <w:p w14:paraId="463998B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lastRenderedPageBreak/>
              <w:t>5</w:t>
            </w:r>
          </w:p>
        </w:tc>
        <w:tc>
          <w:tcPr>
            <w:tcW w:w="680" w:type="dxa"/>
            <w:tcBorders>
              <w:top w:val="nil"/>
              <w:left w:val="nil"/>
              <w:bottom w:val="single" w:sz="4" w:space="0" w:color="auto"/>
              <w:right w:val="single" w:sz="4" w:space="0" w:color="auto"/>
            </w:tcBorders>
            <w:shd w:val="clear" w:color="auto" w:fill="auto"/>
            <w:vAlign w:val="center"/>
            <w:hideMark/>
          </w:tcPr>
          <w:p w14:paraId="2AA5B04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3167716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687724D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3DCCEF19"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711" w:type="dxa"/>
            <w:tcBorders>
              <w:top w:val="nil"/>
              <w:left w:val="nil"/>
              <w:bottom w:val="single" w:sz="4" w:space="0" w:color="auto"/>
              <w:right w:val="single" w:sz="4" w:space="0" w:color="auto"/>
            </w:tcBorders>
            <w:shd w:val="clear" w:color="auto" w:fill="auto"/>
            <w:vAlign w:val="center"/>
            <w:hideMark/>
          </w:tcPr>
          <w:p w14:paraId="79FD654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r>
      <w:tr w:rsidR="00213979" w:rsidRPr="007F5C10" w14:paraId="18A93957"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0114B4F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5837" w:type="dxa"/>
            <w:tcBorders>
              <w:top w:val="nil"/>
              <w:left w:val="nil"/>
              <w:bottom w:val="single" w:sz="4" w:space="0" w:color="auto"/>
              <w:right w:val="single" w:sz="4" w:space="0" w:color="auto"/>
            </w:tcBorders>
            <w:shd w:val="clear" w:color="auto" w:fill="auto"/>
            <w:vAlign w:val="center"/>
            <w:hideMark/>
          </w:tcPr>
          <w:p w14:paraId="126FB509"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Самовольное занятие земельных участков в границах землеотвода Общества</w:t>
            </w:r>
          </w:p>
        </w:tc>
        <w:tc>
          <w:tcPr>
            <w:tcW w:w="680" w:type="dxa"/>
            <w:tcBorders>
              <w:top w:val="nil"/>
              <w:left w:val="nil"/>
              <w:bottom w:val="single" w:sz="4" w:space="0" w:color="auto"/>
              <w:right w:val="single" w:sz="4" w:space="0" w:color="auto"/>
            </w:tcBorders>
            <w:shd w:val="clear" w:color="auto" w:fill="auto"/>
            <w:vAlign w:val="center"/>
            <w:hideMark/>
          </w:tcPr>
          <w:p w14:paraId="6280E86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0661478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5D01980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21320EC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70</w:t>
            </w:r>
          </w:p>
        </w:tc>
        <w:tc>
          <w:tcPr>
            <w:tcW w:w="680" w:type="dxa"/>
            <w:tcBorders>
              <w:top w:val="nil"/>
              <w:left w:val="nil"/>
              <w:bottom w:val="single" w:sz="4" w:space="0" w:color="auto"/>
              <w:right w:val="single" w:sz="4" w:space="0" w:color="auto"/>
            </w:tcBorders>
            <w:shd w:val="clear" w:color="auto" w:fill="auto"/>
            <w:vAlign w:val="center"/>
            <w:hideMark/>
          </w:tcPr>
          <w:p w14:paraId="186E822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711" w:type="dxa"/>
            <w:tcBorders>
              <w:top w:val="nil"/>
              <w:left w:val="nil"/>
              <w:bottom w:val="single" w:sz="4" w:space="0" w:color="auto"/>
              <w:right w:val="single" w:sz="4" w:space="0" w:color="auto"/>
            </w:tcBorders>
            <w:shd w:val="clear" w:color="auto" w:fill="auto"/>
            <w:vAlign w:val="center"/>
            <w:hideMark/>
          </w:tcPr>
          <w:p w14:paraId="6284B88F"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r>
      <w:tr w:rsidR="00213979" w:rsidRPr="007F5C10" w14:paraId="0B0C56AD"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2F098DF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41</w:t>
            </w:r>
          </w:p>
        </w:tc>
        <w:tc>
          <w:tcPr>
            <w:tcW w:w="5837" w:type="dxa"/>
            <w:tcBorders>
              <w:top w:val="nil"/>
              <w:left w:val="nil"/>
              <w:bottom w:val="single" w:sz="4" w:space="0" w:color="auto"/>
              <w:right w:val="single" w:sz="4" w:space="0" w:color="auto"/>
            </w:tcBorders>
            <w:shd w:val="clear" w:color="auto" w:fill="auto"/>
            <w:vAlign w:val="center"/>
            <w:hideMark/>
          </w:tcPr>
          <w:p w14:paraId="1C97B132"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Самовольная добыча ОПИ (в том числе песок, гравий, глина, торф, сапропель) в пределах землеотвода Общества</w:t>
            </w:r>
          </w:p>
        </w:tc>
        <w:tc>
          <w:tcPr>
            <w:tcW w:w="680" w:type="dxa"/>
            <w:tcBorders>
              <w:top w:val="nil"/>
              <w:left w:val="nil"/>
              <w:bottom w:val="single" w:sz="4" w:space="0" w:color="auto"/>
              <w:right w:val="single" w:sz="4" w:space="0" w:color="auto"/>
            </w:tcBorders>
            <w:shd w:val="clear" w:color="auto" w:fill="auto"/>
            <w:vAlign w:val="center"/>
            <w:hideMark/>
          </w:tcPr>
          <w:p w14:paraId="02757FB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70B0697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3AC9DA1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6CC14EA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hideMark/>
          </w:tcPr>
          <w:p w14:paraId="4EF2EE0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711" w:type="dxa"/>
            <w:tcBorders>
              <w:top w:val="nil"/>
              <w:left w:val="nil"/>
              <w:bottom w:val="single" w:sz="4" w:space="0" w:color="auto"/>
              <w:right w:val="single" w:sz="4" w:space="0" w:color="auto"/>
            </w:tcBorders>
            <w:shd w:val="clear" w:color="auto" w:fill="auto"/>
            <w:vAlign w:val="center"/>
            <w:hideMark/>
          </w:tcPr>
          <w:p w14:paraId="58A347F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r>
      <w:tr w:rsidR="00213979" w:rsidRPr="007F5C10" w14:paraId="1D4EEA4F"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365E81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42</w:t>
            </w:r>
          </w:p>
        </w:tc>
        <w:tc>
          <w:tcPr>
            <w:tcW w:w="5837" w:type="dxa"/>
            <w:tcBorders>
              <w:top w:val="nil"/>
              <w:left w:val="nil"/>
              <w:bottom w:val="single" w:sz="4" w:space="0" w:color="auto"/>
              <w:right w:val="single" w:sz="4" w:space="0" w:color="auto"/>
            </w:tcBorders>
            <w:shd w:val="clear" w:color="auto" w:fill="auto"/>
            <w:vAlign w:val="center"/>
            <w:hideMark/>
          </w:tcPr>
          <w:p w14:paraId="27849703"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Самовольное подключение к сетям энергоснабжения Общества</w:t>
            </w:r>
          </w:p>
        </w:tc>
        <w:tc>
          <w:tcPr>
            <w:tcW w:w="680" w:type="dxa"/>
            <w:tcBorders>
              <w:top w:val="nil"/>
              <w:left w:val="nil"/>
              <w:bottom w:val="single" w:sz="4" w:space="0" w:color="auto"/>
              <w:right w:val="single" w:sz="4" w:space="0" w:color="auto"/>
            </w:tcBorders>
            <w:shd w:val="clear" w:color="auto" w:fill="auto"/>
            <w:vAlign w:val="center"/>
            <w:hideMark/>
          </w:tcPr>
          <w:p w14:paraId="24A228D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7C05259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hideMark/>
          </w:tcPr>
          <w:p w14:paraId="6C7F936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7547B5C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5B14A260"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35</w:t>
            </w:r>
          </w:p>
        </w:tc>
        <w:tc>
          <w:tcPr>
            <w:tcW w:w="711" w:type="dxa"/>
            <w:tcBorders>
              <w:top w:val="nil"/>
              <w:left w:val="nil"/>
              <w:bottom w:val="single" w:sz="4" w:space="0" w:color="auto"/>
              <w:right w:val="single" w:sz="4" w:space="0" w:color="auto"/>
            </w:tcBorders>
            <w:shd w:val="clear" w:color="auto" w:fill="auto"/>
            <w:vAlign w:val="center"/>
            <w:hideMark/>
          </w:tcPr>
          <w:p w14:paraId="41A6210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r>
      <w:tr w:rsidR="00213979" w:rsidRPr="007F5C10" w14:paraId="25D8E654"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77F927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43</w:t>
            </w:r>
          </w:p>
        </w:tc>
        <w:tc>
          <w:tcPr>
            <w:tcW w:w="5837" w:type="dxa"/>
            <w:tcBorders>
              <w:top w:val="nil"/>
              <w:left w:val="nil"/>
              <w:bottom w:val="single" w:sz="4" w:space="0" w:color="auto"/>
              <w:right w:val="single" w:sz="4" w:space="0" w:color="auto"/>
            </w:tcBorders>
            <w:shd w:val="clear" w:color="auto" w:fill="auto"/>
            <w:vAlign w:val="center"/>
            <w:hideMark/>
          </w:tcPr>
          <w:p w14:paraId="7422E127"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Нарушение требований пропускного и внутриобъектового режима Общества,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14:paraId="7924942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w:t>
            </w:r>
          </w:p>
        </w:tc>
        <w:tc>
          <w:tcPr>
            <w:tcW w:w="680" w:type="dxa"/>
            <w:tcBorders>
              <w:top w:val="nil"/>
              <w:left w:val="nil"/>
              <w:bottom w:val="single" w:sz="4" w:space="0" w:color="auto"/>
              <w:right w:val="single" w:sz="4" w:space="0" w:color="auto"/>
            </w:tcBorders>
            <w:shd w:val="clear" w:color="auto" w:fill="auto"/>
            <w:vAlign w:val="center"/>
            <w:hideMark/>
          </w:tcPr>
          <w:p w14:paraId="0B55315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5E523928"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1367A4F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hideMark/>
          </w:tcPr>
          <w:p w14:paraId="0A30BE73"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w:t>
            </w:r>
          </w:p>
        </w:tc>
        <w:tc>
          <w:tcPr>
            <w:tcW w:w="711" w:type="dxa"/>
            <w:tcBorders>
              <w:top w:val="nil"/>
              <w:left w:val="nil"/>
              <w:bottom w:val="single" w:sz="4" w:space="0" w:color="auto"/>
              <w:right w:val="single" w:sz="4" w:space="0" w:color="auto"/>
            </w:tcBorders>
            <w:shd w:val="clear" w:color="auto" w:fill="auto"/>
            <w:vAlign w:val="center"/>
            <w:hideMark/>
          </w:tcPr>
          <w:p w14:paraId="0B06FB0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r>
      <w:tr w:rsidR="00213979" w:rsidRPr="007F5C10" w14:paraId="5D545AF8"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0D08F37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44</w:t>
            </w:r>
          </w:p>
        </w:tc>
        <w:tc>
          <w:tcPr>
            <w:tcW w:w="5837" w:type="dxa"/>
            <w:tcBorders>
              <w:top w:val="nil"/>
              <w:left w:val="nil"/>
              <w:bottom w:val="single" w:sz="4" w:space="0" w:color="auto"/>
              <w:right w:val="single" w:sz="4" w:space="0" w:color="auto"/>
            </w:tcBorders>
            <w:shd w:val="clear" w:color="auto" w:fill="auto"/>
            <w:vAlign w:val="center"/>
            <w:hideMark/>
          </w:tcPr>
          <w:p w14:paraId="2B71ED7C"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Совершение работниками Контрагента проноса (попытка провоза, проноса) на Объект или с Объекта товароматериальных ценностей (ТМЦ), горюче-смазочных материалов (ГСМ) без товаросопроводительных документов и/или по поддельным товаросопроводительным документам и/или по ненадлежащим образом оформленным товаросопроводительным документам</w:t>
            </w:r>
          </w:p>
        </w:tc>
        <w:tc>
          <w:tcPr>
            <w:tcW w:w="680" w:type="dxa"/>
            <w:tcBorders>
              <w:top w:val="nil"/>
              <w:left w:val="nil"/>
              <w:bottom w:val="single" w:sz="4" w:space="0" w:color="auto"/>
              <w:right w:val="single" w:sz="4" w:space="0" w:color="auto"/>
            </w:tcBorders>
            <w:shd w:val="clear" w:color="auto" w:fill="auto"/>
            <w:vAlign w:val="center"/>
            <w:hideMark/>
          </w:tcPr>
          <w:p w14:paraId="4CB0772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w:t>
            </w:r>
          </w:p>
        </w:tc>
        <w:tc>
          <w:tcPr>
            <w:tcW w:w="680" w:type="dxa"/>
            <w:tcBorders>
              <w:top w:val="nil"/>
              <w:left w:val="nil"/>
              <w:bottom w:val="single" w:sz="4" w:space="0" w:color="auto"/>
              <w:right w:val="single" w:sz="4" w:space="0" w:color="auto"/>
            </w:tcBorders>
            <w:shd w:val="clear" w:color="auto" w:fill="auto"/>
            <w:vAlign w:val="center"/>
            <w:hideMark/>
          </w:tcPr>
          <w:p w14:paraId="28D8DDF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hideMark/>
          </w:tcPr>
          <w:p w14:paraId="22C8977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40</w:t>
            </w:r>
          </w:p>
        </w:tc>
        <w:tc>
          <w:tcPr>
            <w:tcW w:w="680" w:type="dxa"/>
            <w:tcBorders>
              <w:top w:val="nil"/>
              <w:left w:val="nil"/>
              <w:bottom w:val="single" w:sz="4" w:space="0" w:color="auto"/>
              <w:right w:val="single" w:sz="4" w:space="0" w:color="auto"/>
            </w:tcBorders>
            <w:shd w:val="clear" w:color="auto" w:fill="auto"/>
            <w:vAlign w:val="center"/>
            <w:hideMark/>
          </w:tcPr>
          <w:p w14:paraId="04685DD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60</w:t>
            </w:r>
          </w:p>
        </w:tc>
        <w:tc>
          <w:tcPr>
            <w:tcW w:w="680" w:type="dxa"/>
            <w:tcBorders>
              <w:top w:val="nil"/>
              <w:left w:val="nil"/>
              <w:bottom w:val="single" w:sz="4" w:space="0" w:color="auto"/>
              <w:right w:val="single" w:sz="4" w:space="0" w:color="auto"/>
            </w:tcBorders>
            <w:shd w:val="clear" w:color="auto" w:fill="auto"/>
            <w:vAlign w:val="center"/>
            <w:hideMark/>
          </w:tcPr>
          <w:p w14:paraId="32E3F8BD"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80</w:t>
            </w:r>
          </w:p>
        </w:tc>
        <w:tc>
          <w:tcPr>
            <w:tcW w:w="711" w:type="dxa"/>
            <w:tcBorders>
              <w:top w:val="nil"/>
              <w:left w:val="nil"/>
              <w:bottom w:val="single" w:sz="4" w:space="0" w:color="auto"/>
              <w:right w:val="single" w:sz="4" w:space="0" w:color="auto"/>
            </w:tcBorders>
            <w:shd w:val="clear" w:color="auto" w:fill="auto"/>
            <w:vAlign w:val="center"/>
            <w:hideMark/>
          </w:tcPr>
          <w:p w14:paraId="6ECA2E05"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r>
      <w:tr w:rsidR="00213979" w:rsidRPr="007F5C10" w14:paraId="392C6117"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tcPr>
          <w:p w14:paraId="0832BE54"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45</w:t>
            </w:r>
          </w:p>
        </w:tc>
        <w:tc>
          <w:tcPr>
            <w:tcW w:w="5837" w:type="dxa"/>
            <w:tcBorders>
              <w:top w:val="nil"/>
              <w:left w:val="nil"/>
              <w:bottom w:val="single" w:sz="4" w:space="0" w:color="auto"/>
              <w:right w:val="single" w:sz="4" w:space="0" w:color="auto"/>
            </w:tcBorders>
            <w:shd w:val="clear" w:color="auto" w:fill="auto"/>
            <w:vAlign w:val="center"/>
          </w:tcPr>
          <w:p w14:paraId="1DBC5504"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 xml:space="preserve">Нарушение требований по обеспечению защищенности сотрудников (работников) Общества и его Контрагентов в связи с угрозой распространения инфекции </w:t>
            </w:r>
          </w:p>
        </w:tc>
        <w:tc>
          <w:tcPr>
            <w:tcW w:w="680" w:type="dxa"/>
            <w:tcBorders>
              <w:top w:val="nil"/>
              <w:left w:val="nil"/>
              <w:bottom w:val="single" w:sz="4" w:space="0" w:color="auto"/>
              <w:right w:val="single" w:sz="4" w:space="0" w:color="auto"/>
            </w:tcBorders>
            <w:shd w:val="clear" w:color="auto" w:fill="auto"/>
            <w:vAlign w:val="center"/>
          </w:tcPr>
          <w:p w14:paraId="5D162C47"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w:t>
            </w:r>
          </w:p>
        </w:tc>
        <w:tc>
          <w:tcPr>
            <w:tcW w:w="680" w:type="dxa"/>
            <w:tcBorders>
              <w:top w:val="nil"/>
              <w:left w:val="nil"/>
              <w:bottom w:val="single" w:sz="4" w:space="0" w:color="auto"/>
              <w:right w:val="single" w:sz="4" w:space="0" w:color="auto"/>
            </w:tcBorders>
            <w:shd w:val="clear" w:color="auto" w:fill="auto"/>
            <w:vAlign w:val="center"/>
          </w:tcPr>
          <w:p w14:paraId="36AD97FB"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30</w:t>
            </w:r>
          </w:p>
        </w:tc>
        <w:tc>
          <w:tcPr>
            <w:tcW w:w="680" w:type="dxa"/>
            <w:tcBorders>
              <w:top w:val="nil"/>
              <w:left w:val="nil"/>
              <w:bottom w:val="single" w:sz="4" w:space="0" w:color="auto"/>
              <w:right w:val="single" w:sz="4" w:space="0" w:color="auto"/>
            </w:tcBorders>
            <w:shd w:val="clear" w:color="auto" w:fill="auto"/>
            <w:vAlign w:val="center"/>
          </w:tcPr>
          <w:p w14:paraId="3CAC392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w:t>
            </w:r>
          </w:p>
        </w:tc>
        <w:tc>
          <w:tcPr>
            <w:tcW w:w="680" w:type="dxa"/>
            <w:tcBorders>
              <w:top w:val="nil"/>
              <w:left w:val="nil"/>
              <w:bottom w:val="single" w:sz="4" w:space="0" w:color="auto"/>
              <w:right w:val="single" w:sz="4" w:space="0" w:color="auto"/>
            </w:tcBorders>
            <w:shd w:val="clear" w:color="auto" w:fill="auto"/>
            <w:vAlign w:val="center"/>
          </w:tcPr>
          <w:p w14:paraId="36192CCA"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100</w:t>
            </w:r>
          </w:p>
        </w:tc>
        <w:tc>
          <w:tcPr>
            <w:tcW w:w="680" w:type="dxa"/>
            <w:tcBorders>
              <w:top w:val="nil"/>
              <w:left w:val="nil"/>
              <w:bottom w:val="single" w:sz="4" w:space="0" w:color="auto"/>
              <w:right w:val="single" w:sz="4" w:space="0" w:color="auto"/>
            </w:tcBorders>
            <w:shd w:val="clear" w:color="auto" w:fill="auto"/>
            <w:vAlign w:val="center"/>
          </w:tcPr>
          <w:p w14:paraId="7ED80DE2"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150</w:t>
            </w:r>
          </w:p>
        </w:tc>
        <w:tc>
          <w:tcPr>
            <w:tcW w:w="711" w:type="dxa"/>
            <w:tcBorders>
              <w:top w:val="nil"/>
              <w:left w:val="nil"/>
              <w:bottom w:val="single" w:sz="4" w:space="0" w:color="auto"/>
              <w:right w:val="single" w:sz="4" w:space="0" w:color="auto"/>
            </w:tcBorders>
            <w:shd w:val="clear" w:color="auto" w:fill="auto"/>
            <w:vAlign w:val="center"/>
          </w:tcPr>
          <w:p w14:paraId="41998266"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200</w:t>
            </w:r>
          </w:p>
        </w:tc>
      </w:tr>
      <w:tr w:rsidR="00213979" w:rsidRPr="007F5C10" w14:paraId="213E4531" w14:textId="77777777" w:rsidTr="0039020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14:paraId="7695879E"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46</w:t>
            </w:r>
          </w:p>
        </w:tc>
        <w:tc>
          <w:tcPr>
            <w:tcW w:w="5837" w:type="dxa"/>
            <w:tcBorders>
              <w:top w:val="nil"/>
              <w:left w:val="nil"/>
              <w:bottom w:val="single" w:sz="4" w:space="0" w:color="auto"/>
              <w:right w:val="single" w:sz="4" w:space="0" w:color="auto"/>
            </w:tcBorders>
            <w:shd w:val="clear" w:color="auto" w:fill="auto"/>
            <w:hideMark/>
          </w:tcPr>
          <w:p w14:paraId="6180B78D" w14:textId="77777777" w:rsidR="00213979" w:rsidRPr="007F5C10" w:rsidRDefault="00213979" w:rsidP="00390207">
            <w:pPr>
              <w:rPr>
                <w:rFonts w:ascii="Times New Roman" w:hAnsi="Times New Roman" w:cs="Times New Roman"/>
              </w:rPr>
            </w:pPr>
            <w:r w:rsidRPr="007F5C10">
              <w:rPr>
                <w:rFonts w:ascii="Times New Roman" w:hAnsi="Times New Roman" w:cs="Times New Roman"/>
              </w:rPr>
              <w:t>В случае если нарушение Контрагентом условий договора повлекло смерть работника (-</w:t>
            </w:r>
            <w:proofErr w:type="spellStart"/>
            <w:r w:rsidRPr="007F5C10">
              <w:rPr>
                <w:rFonts w:ascii="Times New Roman" w:hAnsi="Times New Roman" w:cs="Times New Roman"/>
              </w:rPr>
              <w:t>ов</w:t>
            </w:r>
            <w:proofErr w:type="spellEnd"/>
            <w:r w:rsidRPr="007F5C10">
              <w:rPr>
                <w:rFonts w:ascii="Times New Roman" w:hAnsi="Times New Roman" w:cs="Times New Roman"/>
              </w:rPr>
              <w:t>) Контрагента, Общества или третьего лица</w:t>
            </w:r>
          </w:p>
        </w:tc>
        <w:tc>
          <w:tcPr>
            <w:tcW w:w="4111" w:type="dxa"/>
            <w:gridSpan w:val="6"/>
            <w:tcBorders>
              <w:top w:val="single" w:sz="4" w:space="0" w:color="auto"/>
              <w:left w:val="nil"/>
              <w:bottom w:val="single" w:sz="4" w:space="0" w:color="auto"/>
              <w:right w:val="single" w:sz="4" w:space="0" w:color="000000"/>
            </w:tcBorders>
            <w:shd w:val="clear" w:color="auto" w:fill="auto"/>
            <w:hideMark/>
          </w:tcPr>
          <w:p w14:paraId="220E7F81" w14:textId="77777777" w:rsidR="00213979" w:rsidRPr="007F5C10" w:rsidRDefault="00213979" w:rsidP="00390207">
            <w:pPr>
              <w:jc w:val="center"/>
              <w:rPr>
                <w:rFonts w:ascii="Times New Roman" w:hAnsi="Times New Roman" w:cs="Times New Roman"/>
              </w:rPr>
            </w:pPr>
            <w:r w:rsidRPr="007F5C10">
              <w:rPr>
                <w:rFonts w:ascii="Times New Roman" w:hAnsi="Times New Roman" w:cs="Times New Roman"/>
              </w:rPr>
              <w:t>500, но не более суммы договора /Общество имеет право на односторонний отказ от исполнения договора</w:t>
            </w:r>
          </w:p>
        </w:tc>
      </w:tr>
    </w:tbl>
    <w:p w14:paraId="6CF12DA8" w14:textId="77777777" w:rsidR="00213979" w:rsidRPr="007F5C10" w:rsidRDefault="00213979" w:rsidP="00213979">
      <w:pPr>
        <w:rPr>
          <w:rFonts w:ascii="Times New Roman" w:hAnsi="Times New Roman" w:cs="Times New Roman"/>
        </w:rPr>
      </w:pPr>
    </w:p>
    <w:p w14:paraId="7B718375" w14:textId="77777777" w:rsidR="00213979" w:rsidRPr="007F5C10" w:rsidRDefault="00213979" w:rsidP="00213979">
      <w:pPr>
        <w:spacing w:after="120"/>
        <w:ind w:hanging="426"/>
        <w:jc w:val="both"/>
        <w:rPr>
          <w:rFonts w:ascii="Times New Roman" w:hAnsi="Times New Roman" w:cs="Times New Roman"/>
        </w:rPr>
      </w:pPr>
      <w:r w:rsidRPr="007F5C10">
        <w:rPr>
          <w:rFonts w:ascii="Times New Roman" w:hAnsi="Times New Roman" w:cs="Times New Roman"/>
        </w:rPr>
        <w:t>Примечания:</w:t>
      </w:r>
    </w:p>
    <w:p w14:paraId="4CCD2267" w14:textId="77777777" w:rsidR="00213979" w:rsidRPr="007F5C10" w:rsidRDefault="00213979" w:rsidP="000A033B">
      <w:pPr>
        <w:numPr>
          <w:ilvl w:val="0"/>
          <w:numId w:val="5"/>
        </w:numPr>
        <w:spacing w:after="120" w:line="240" w:lineRule="auto"/>
        <w:ind w:left="0" w:hanging="426"/>
        <w:jc w:val="both"/>
        <w:rPr>
          <w:rFonts w:ascii="Times New Roman" w:hAnsi="Times New Roman" w:cs="Times New Roman"/>
        </w:rPr>
      </w:pPr>
      <w:r w:rsidRPr="007F5C10">
        <w:rPr>
          <w:rFonts w:ascii="Times New Roman" w:hAnsi="Times New Roman" w:cs="Times New Roman"/>
        </w:rPr>
        <w:t>В случае выявления нарушений со стороны Контрагента (привлеченных им лиц/его работников), Общество составляет односторонний акт о выявленном нарушении, который направляет Контрагенту на адрес электронной почты, указанный в разделе Реквизиты и подписи Сторон Договора.</w:t>
      </w:r>
    </w:p>
    <w:p w14:paraId="74ADAFD8" w14:textId="77777777" w:rsidR="00213979" w:rsidRPr="007F5C10" w:rsidRDefault="00213979" w:rsidP="00213979">
      <w:pPr>
        <w:ind w:firstLine="709"/>
        <w:jc w:val="both"/>
        <w:rPr>
          <w:rFonts w:ascii="Times New Roman" w:hAnsi="Times New Roman" w:cs="Times New Roman"/>
        </w:rPr>
      </w:pPr>
      <w:r w:rsidRPr="007F5C10">
        <w:rPr>
          <w:rFonts w:ascii="Times New Roman" w:hAnsi="Times New Roman" w:cs="Times New Roman"/>
        </w:rPr>
        <w:t>В случае отказа Контрагента от подписания акта, такой факт фиксируется в акте об отказе подписания и выявленных нарушениях и заверяется подписью свидетеля (-ей). Акт, оформленный в соответствии с настоящим пунктом, является достаточным основанием для предъявления претензии и взыскания штрафа.</w:t>
      </w:r>
    </w:p>
    <w:p w14:paraId="463FD6EC" w14:textId="77777777" w:rsidR="00213979" w:rsidRPr="007F5C10" w:rsidRDefault="00213979" w:rsidP="00213979">
      <w:pPr>
        <w:ind w:firstLine="709"/>
        <w:jc w:val="both"/>
        <w:rPr>
          <w:rFonts w:ascii="Times New Roman" w:hAnsi="Times New Roman" w:cs="Times New Roman"/>
        </w:rPr>
      </w:pPr>
      <w:r w:rsidRPr="007F5C10">
        <w:rPr>
          <w:rFonts w:ascii="Times New Roman" w:hAnsi="Times New Roman" w:cs="Times New Roman"/>
        </w:rPr>
        <w:t>Кроме того, факт нарушения может быть подтвержден одним из следующих документов:</w:t>
      </w:r>
    </w:p>
    <w:p w14:paraId="1A24F37A" w14:textId="77777777" w:rsidR="00213979" w:rsidRPr="007F5C10" w:rsidRDefault="00213979" w:rsidP="000A033B">
      <w:pPr>
        <w:pStyle w:val="a7"/>
        <w:numPr>
          <w:ilvl w:val="0"/>
          <w:numId w:val="39"/>
        </w:numPr>
        <w:spacing w:after="0" w:line="240" w:lineRule="auto"/>
        <w:ind w:left="0" w:hanging="426"/>
        <w:contextualSpacing w:val="0"/>
        <w:jc w:val="both"/>
        <w:rPr>
          <w:rFonts w:ascii="Times New Roman" w:eastAsia="Calibri" w:hAnsi="Times New Roman" w:cs="Times New Roman"/>
          <w:spacing w:val="-4"/>
        </w:rPr>
      </w:pPr>
      <w:r w:rsidRPr="007F5C10">
        <w:rPr>
          <w:rFonts w:ascii="Times New Roman" w:eastAsia="Calibri" w:hAnsi="Times New Roman" w:cs="Times New Roman"/>
          <w:spacing w:val="-4"/>
        </w:rPr>
        <w:t>актом-предписанием специалиста Общества, осуществляющего производственный контроль;</w:t>
      </w:r>
    </w:p>
    <w:p w14:paraId="169D5DB3" w14:textId="77777777" w:rsidR="00213979" w:rsidRPr="007F5C10" w:rsidRDefault="00213979" w:rsidP="000A033B">
      <w:pPr>
        <w:pStyle w:val="a7"/>
        <w:numPr>
          <w:ilvl w:val="0"/>
          <w:numId w:val="39"/>
        </w:numPr>
        <w:spacing w:after="0" w:line="240" w:lineRule="auto"/>
        <w:ind w:left="0" w:hanging="426"/>
        <w:contextualSpacing w:val="0"/>
        <w:jc w:val="both"/>
        <w:rPr>
          <w:rFonts w:ascii="Times New Roman" w:eastAsia="Calibri" w:hAnsi="Times New Roman" w:cs="Times New Roman"/>
        </w:rPr>
      </w:pPr>
      <w:r w:rsidRPr="007F5C10">
        <w:rPr>
          <w:rFonts w:ascii="Times New Roman" w:eastAsia="Calibri" w:hAnsi="Times New Roman" w:cs="Times New Roman"/>
        </w:rPr>
        <w:lastRenderedPageBreak/>
        <w:t>актом расследования причин инцидента, составленного комиссией по расследованию причин инцидента Общества с участием представителей Контрагента;</w:t>
      </w:r>
    </w:p>
    <w:p w14:paraId="2E204F5B" w14:textId="77777777" w:rsidR="00213979" w:rsidRPr="007F5C10" w:rsidRDefault="00213979" w:rsidP="000A033B">
      <w:pPr>
        <w:pStyle w:val="a7"/>
        <w:numPr>
          <w:ilvl w:val="0"/>
          <w:numId w:val="39"/>
        </w:numPr>
        <w:spacing w:after="0" w:line="240" w:lineRule="auto"/>
        <w:ind w:left="0" w:hanging="426"/>
        <w:contextualSpacing w:val="0"/>
        <w:jc w:val="both"/>
        <w:rPr>
          <w:rFonts w:ascii="Times New Roman" w:hAnsi="Times New Roman" w:cs="Times New Roman"/>
        </w:rPr>
      </w:pPr>
      <w:r w:rsidRPr="007F5C10">
        <w:rPr>
          <w:rFonts w:ascii="Times New Roman" w:eastAsia="Calibri" w:hAnsi="Times New Roman" w:cs="Times New Roman"/>
        </w:rPr>
        <w:t>соответствующим актом или предписанием контролирующих и/или надзорных органов</w:t>
      </w:r>
      <w:r w:rsidRPr="007F5C10">
        <w:rPr>
          <w:rFonts w:ascii="Times New Roman" w:hAnsi="Times New Roman" w:cs="Times New Roman"/>
        </w:rPr>
        <w:t>.</w:t>
      </w:r>
    </w:p>
    <w:p w14:paraId="289119CC" w14:textId="77777777" w:rsidR="00213979" w:rsidRPr="007F5C10" w:rsidRDefault="00213979" w:rsidP="000A033B">
      <w:pPr>
        <w:numPr>
          <w:ilvl w:val="0"/>
          <w:numId w:val="5"/>
        </w:numPr>
        <w:spacing w:after="0" w:line="240" w:lineRule="auto"/>
        <w:ind w:left="0" w:hanging="426"/>
        <w:jc w:val="both"/>
        <w:rPr>
          <w:rFonts w:ascii="Times New Roman" w:hAnsi="Times New Roman" w:cs="Times New Roman"/>
        </w:rPr>
      </w:pPr>
      <w:r w:rsidRPr="007F5C10">
        <w:rPr>
          <w:rFonts w:ascii="Times New Roman" w:hAnsi="Times New Roman" w:cs="Times New Roman"/>
        </w:rPr>
        <w:t>Если одно нарушение попадает под несколько пунктов настоящего Дополнения, либо если за нарушение штраф предусмотрен и Договором, и настоящим Дополнением, то размер штрафа принимается по наибольшей сумме.</w:t>
      </w:r>
    </w:p>
    <w:p w14:paraId="61976260" w14:textId="77777777" w:rsidR="00213979" w:rsidRPr="007F5C10" w:rsidRDefault="00213979" w:rsidP="000A033B">
      <w:pPr>
        <w:numPr>
          <w:ilvl w:val="0"/>
          <w:numId w:val="5"/>
        </w:numPr>
        <w:spacing w:after="0" w:line="240" w:lineRule="auto"/>
        <w:ind w:left="0" w:hanging="426"/>
        <w:jc w:val="both"/>
        <w:rPr>
          <w:rFonts w:ascii="Times New Roman" w:hAnsi="Times New Roman" w:cs="Times New Roman"/>
        </w:rPr>
      </w:pPr>
      <w:r w:rsidRPr="007F5C10">
        <w:rPr>
          <w:rFonts w:ascii="Times New Roman" w:hAnsi="Times New Roman" w:cs="Times New Roman"/>
        </w:rPr>
        <w:t>За каждое отдельное нарушение устанавливается штраф. Нарушения не группируются для установления размера штрафа.</w:t>
      </w:r>
    </w:p>
    <w:p w14:paraId="07A5F0B8" w14:textId="77777777" w:rsidR="00213979" w:rsidRPr="007F5C10" w:rsidRDefault="00213979" w:rsidP="00213979">
      <w:pPr>
        <w:ind w:left="426"/>
        <w:jc w:val="both"/>
        <w:rPr>
          <w:rFonts w:ascii="Times New Roman" w:hAnsi="Times New Roman" w:cs="Times New Roman"/>
        </w:rPr>
      </w:pPr>
    </w:p>
    <w:p w14:paraId="04106F48" w14:textId="77777777" w:rsidR="00213979" w:rsidRPr="007F5C10" w:rsidRDefault="00213979" w:rsidP="00213979">
      <w:pPr>
        <w:ind w:left="360"/>
        <w:jc w:val="both"/>
        <w:rPr>
          <w:rFonts w:ascii="Times New Roman" w:hAnsi="Times New Roman" w:cs="Times New Roman"/>
        </w:rPr>
      </w:pPr>
      <w:permStart w:id="1007834719" w:edGrp="everyone"/>
      <w:r w:rsidRPr="007F5C10">
        <w:rPr>
          <w:rFonts w:ascii="Times New Roman" w:hAnsi="Times New Roman" w:cs="Times New Roman"/>
        </w:rPr>
        <w:t xml:space="preserve">Заказчик: </w:t>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t>Исполнитель:</w:t>
      </w:r>
    </w:p>
    <w:p w14:paraId="0589C59F" w14:textId="77777777" w:rsidR="00213979" w:rsidRPr="007F5C10" w:rsidRDefault="00213979" w:rsidP="00213979">
      <w:pPr>
        <w:ind w:left="360"/>
        <w:jc w:val="both"/>
        <w:rPr>
          <w:rFonts w:ascii="Times New Roman" w:hAnsi="Times New Roman" w:cs="Times New Roman"/>
        </w:rPr>
      </w:pPr>
      <w:r w:rsidRPr="007F5C10">
        <w:rPr>
          <w:rFonts w:ascii="Times New Roman" w:hAnsi="Times New Roman" w:cs="Times New Roman"/>
        </w:rPr>
        <w:t>__________________</w:t>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t>_____________________</w:t>
      </w:r>
    </w:p>
    <w:permEnd w:id="1007834719"/>
    <w:p w14:paraId="116F1B8A" w14:textId="77777777" w:rsidR="00213979" w:rsidRPr="007F5C10" w:rsidRDefault="00213979" w:rsidP="00213979">
      <w:pPr>
        <w:ind w:left="360"/>
        <w:jc w:val="both"/>
        <w:rPr>
          <w:rFonts w:ascii="Times New Roman" w:hAnsi="Times New Roman" w:cs="Times New Roman"/>
        </w:rPr>
      </w:pPr>
    </w:p>
    <w:p w14:paraId="6E802824" w14:textId="77777777" w:rsidR="00213979" w:rsidRPr="007F5C10" w:rsidRDefault="00213979" w:rsidP="00213979">
      <w:pPr>
        <w:spacing w:after="120"/>
        <w:ind w:left="360"/>
        <w:jc w:val="both"/>
        <w:rPr>
          <w:rFonts w:ascii="Times New Roman" w:hAnsi="Times New Roman" w:cs="Times New Roman"/>
          <w:i/>
          <w:color w:val="FF0000"/>
        </w:rPr>
      </w:pPr>
    </w:p>
    <w:p w14:paraId="4590D0F5" w14:textId="77777777" w:rsidR="00213979" w:rsidRPr="007F5C10" w:rsidRDefault="00213979" w:rsidP="00213979">
      <w:pPr>
        <w:spacing w:after="120"/>
        <w:ind w:left="360"/>
        <w:jc w:val="both"/>
        <w:rPr>
          <w:rFonts w:ascii="Times New Roman" w:hAnsi="Times New Roman" w:cs="Times New Roman"/>
        </w:rPr>
      </w:pPr>
      <w:permStart w:id="767115222" w:edGrp="everyone"/>
      <w:r w:rsidRPr="007F5C10">
        <w:rPr>
          <w:rFonts w:ascii="Times New Roman" w:hAnsi="Times New Roman" w:cs="Times New Roman"/>
          <w:i/>
          <w:color w:val="FF0000"/>
        </w:rPr>
        <w:t xml:space="preserve">Если договор </w:t>
      </w:r>
      <w:proofErr w:type="spellStart"/>
      <w:proofErr w:type="gramStart"/>
      <w:r w:rsidRPr="007F5C10">
        <w:rPr>
          <w:rFonts w:ascii="Times New Roman" w:hAnsi="Times New Roman" w:cs="Times New Roman"/>
          <w:i/>
          <w:color w:val="FF0000"/>
        </w:rPr>
        <w:t>подпис.УКЭП</w:t>
      </w:r>
      <w:proofErr w:type="spellEnd"/>
      <w:proofErr w:type="gramEnd"/>
      <w:r w:rsidRPr="007F5C10">
        <w:rPr>
          <w:rFonts w:ascii="Times New Roman" w:hAnsi="Times New Roman" w:cs="Times New Roman"/>
          <w:i/>
          <w:color w:val="FF0000"/>
        </w:rPr>
        <w:t xml:space="preserve"> исключить места для подписей и включить</w:t>
      </w:r>
    </w:p>
    <w:p w14:paraId="5FAD25C9" w14:textId="77777777" w:rsidR="00213979" w:rsidRPr="007F5C10" w:rsidRDefault="00213979" w:rsidP="00213979">
      <w:pPr>
        <w:spacing w:after="120"/>
        <w:jc w:val="center"/>
        <w:rPr>
          <w:rFonts w:ascii="Times New Roman" w:hAnsi="Times New Roman" w:cs="Times New Roman"/>
          <w:b/>
        </w:rPr>
      </w:pPr>
      <w:r w:rsidRPr="007F5C10">
        <w:rPr>
          <w:rFonts w:ascii="Times New Roman" w:hAnsi="Times New Roman" w:cs="Times New Roman"/>
          <w:b/>
        </w:rPr>
        <w:t>Подписи Сторон</w:t>
      </w:r>
    </w:p>
    <w:permEnd w:id="767115222"/>
    <w:p w14:paraId="108F879C" w14:textId="77777777" w:rsidR="00213979" w:rsidRPr="007F5C10" w:rsidRDefault="00213979" w:rsidP="00213979">
      <w:pPr>
        <w:jc w:val="both"/>
        <w:rPr>
          <w:rFonts w:ascii="Times New Roman" w:hAnsi="Times New Roman" w:cs="Times New Roman"/>
        </w:rPr>
      </w:pPr>
    </w:p>
    <w:p w14:paraId="6D521B40" w14:textId="77777777" w:rsidR="00213979" w:rsidRPr="007F5C10" w:rsidRDefault="00535890" w:rsidP="006522E1">
      <w:pPr>
        <w:spacing w:before="240" w:after="240"/>
        <w:jc w:val="center"/>
        <w:rPr>
          <w:rFonts w:ascii="Times New Roman" w:hAnsi="Times New Roman" w:cs="Times New Roman"/>
          <w:b/>
        </w:rPr>
      </w:pPr>
      <w:r w:rsidRPr="007F5C10">
        <w:rPr>
          <w:rFonts w:ascii="Times New Roman" w:hAnsi="Times New Roman" w:cs="Times New Roman"/>
          <w:b/>
        </w:rPr>
        <w:t xml:space="preserve">     </w:t>
      </w:r>
    </w:p>
    <w:p w14:paraId="01EC4D35" w14:textId="77777777" w:rsidR="00213979" w:rsidRPr="007F5C10" w:rsidRDefault="00213979" w:rsidP="006522E1">
      <w:pPr>
        <w:spacing w:before="240" w:after="240"/>
        <w:jc w:val="center"/>
        <w:rPr>
          <w:rFonts w:ascii="Times New Roman" w:hAnsi="Times New Roman" w:cs="Times New Roman"/>
          <w:b/>
        </w:rPr>
      </w:pPr>
    </w:p>
    <w:p w14:paraId="615A8D8B" w14:textId="77777777" w:rsidR="00213979" w:rsidRPr="007F5C10" w:rsidRDefault="00213979" w:rsidP="006522E1">
      <w:pPr>
        <w:spacing w:before="240" w:after="240"/>
        <w:jc w:val="center"/>
        <w:rPr>
          <w:rFonts w:ascii="Times New Roman" w:hAnsi="Times New Roman" w:cs="Times New Roman"/>
          <w:b/>
        </w:rPr>
      </w:pPr>
    </w:p>
    <w:p w14:paraId="69F4FC8A" w14:textId="77777777" w:rsidR="00213979" w:rsidRPr="007F5C10" w:rsidRDefault="00213979" w:rsidP="006522E1">
      <w:pPr>
        <w:spacing w:before="240" w:after="240"/>
        <w:jc w:val="center"/>
        <w:rPr>
          <w:rFonts w:ascii="Times New Roman" w:hAnsi="Times New Roman" w:cs="Times New Roman"/>
          <w:b/>
        </w:rPr>
      </w:pPr>
    </w:p>
    <w:p w14:paraId="76893251" w14:textId="77777777" w:rsidR="00213979" w:rsidRPr="007F5C10" w:rsidRDefault="00213979" w:rsidP="006522E1">
      <w:pPr>
        <w:spacing w:before="240" w:after="240"/>
        <w:jc w:val="center"/>
        <w:rPr>
          <w:rFonts w:ascii="Times New Roman" w:hAnsi="Times New Roman" w:cs="Times New Roman"/>
          <w:b/>
        </w:rPr>
      </w:pPr>
    </w:p>
    <w:p w14:paraId="085C34C1" w14:textId="77777777" w:rsidR="00213979" w:rsidRPr="007F5C10" w:rsidRDefault="00213979" w:rsidP="006522E1">
      <w:pPr>
        <w:spacing w:before="240" w:after="240"/>
        <w:jc w:val="center"/>
        <w:rPr>
          <w:rFonts w:ascii="Times New Roman" w:hAnsi="Times New Roman" w:cs="Times New Roman"/>
          <w:b/>
        </w:rPr>
      </w:pPr>
    </w:p>
    <w:p w14:paraId="5460962C" w14:textId="77777777" w:rsidR="00213979" w:rsidRPr="007F5C10" w:rsidRDefault="00213979" w:rsidP="006522E1">
      <w:pPr>
        <w:spacing w:before="240" w:after="240"/>
        <w:jc w:val="center"/>
        <w:rPr>
          <w:rFonts w:ascii="Times New Roman" w:hAnsi="Times New Roman" w:cs="Times New Roman"/>
          <w:b/>
        </w:rPr>
      </w:pPr>
    </w:p>
    <w:p w14:paraId="186DE975" w14:textId="77777777" w:rsidR="00213979" w:rsidRPr="007F5C10" w:rsidRDefault="00213979" w:rsidP="006522E1">
      <w:pPr>
        <w:spacing w:before="240" w:after="240"/>
        <w:jc w:val="center"/>
        <w:rPr>
          <w:rFonts w:ascii="Times New Roman" w:hAnsi="Times New Roman" w:cs="Times New Roman"/>
          <w:b/>
        </w:rPr>
      </w:pPr>
    </w:p>
    <w:p w14:paraId="4BA1EE51" w14:textId="77777777" w:rsidR="00213979" w:rsidRPr="007F5C10" w:rsidRDefault="00213979" w:rsidP="006522E1">
      <w:pPr>
        <w:spacing w:before="240" w:after="240"/>
        <w:jc w:val="center"/>
        <w:rPr>
          <w:rFonts w:ascii="Times New Roman" w:hAnsi="Times New Roman" w:cs="Times New Roman"/>
          <w:b/>
        </w:rPr>
      </w:pPr>
    </w:p>
    <w:p w14:paraId="1E4077D6" w14:textId="77777777" w:rsidR="00213979" w:rsidRPr="007F5C10" w:rsidRDefault="00213979" w:rsidP="006522E1">
      <w:pPr>
        <w:spacing w:before="240" w:after="240"/>
        <w:jc w:val="center"/>
        <w:rPr>
          <w:rFonts w:ascii="Times New Roman" w:hAnsi="Times New Roman" w:cs="Times New Roman"/>
          <w:b/>
        </w:rPr>
      </w:pPr>
    </w:p>
    <w:p w14:paraId="2A42217D" w14:textId="77777777" w:rsidR="00213979" w:rsidRPr="007F5C10" w:rsidRDefault="00213979" w:rsidP="006522E1">
      <w:pPr>
        <w:spacing w:before="240" w:after="240"/>
        <w:jc w:val="center"/>
        <w:rPr>
          <w:rFonts w:ascii="Times New Roman" w:hAnsi="Times New Roman" w:cs="Times New Roman"/>
          <w:b/>
        </w:rPr>
      </w:pPr>
    </w:p>
    <w:p w14:paraId="460B7C98" w14:textId="77777777" w:rsidR="00213979" w:rsidRPr="007F5C10" w:rsidRDefault="00213979" w:rsidP="006522E1">
      <w:pPr>
        <w:spacing w:before="240" w:after="240"/>
        <w:jc w:val="center"/>
        <w:rPr>
          <w:rFonts w:ascii="Times New Roman" w:hAnsi="Times New Roman" w:cs="Times New Roman"/>
          <w:b/>
        </w:rPr>
      </w:pPr>
    </w:p>
    <w:p w14:paraId="41B7B84C" w14:textId="77777777" w:rsidR="00213979" w:rsidRPr="007F5C10" w:rsidRDefault="00213979" w:rsidP="006522E1">
      <w:pPr>
        <w:spacing w:before="240" w:after="240"/>
        <w:jc w:val="center"/>
        <w:rPr>
          <w:rFonts w:ascii="Times New Roman" w:hAnsi="Times New Roman" w:cs="Times New Roman"/>
          <w:b/>
        </w:rPr>
      </w:pPr>
    </w:p>
    <w:p w14:paraId="402616B9" w14:textId="77777777" w:rsidR="00213979" w:rsidRPr="007F5C10" w:rsidRDefault="00213979" w:rsidP="006522E1">
      <w:pPr>
        <w:spacing w:before="240" w:after="240"/>
        <w:jc w:val="center"/>
        <w:rPr>
          <w:rFonts w:ascii="Times New Roman" w:hAnsi="Times New Roman" w:cs="Times New Roman"/>
          <w:b/>
        </w:rPr>
      </w:pPr>
    </w:p>
    <w:p w14:paraId="10428C41" w14:textId="77777777" w:rsidR="00213979" w:rsidRPr="007F5C10" w:rsidRDefault="00213979" w:rsidP="006522E1">
      <w:pPr>
        <w:spacing w:before="240" w:after="240"/>
        <w:jc w:val="center"/>
        <w:rPr>
          <w:rFonts w:ascii="Times New Roman" w:hAnsi="Times New Roman" w:cs="Times New Roman"/>
          <w:b/>
        </w:rPr>
      </w:pPr>
    </w:p>
    <w:p w14:paraId="640B534E" w14:textId="77777777" w:rsidR="00213979" w:rsidRPr="007F5C10" w:rsidRDefault="00213979" w:rsidP="006522E1">
      <w:pPr>
        <w:spacing w:before="240" w:after="240"/>
        <w:jc w:val="center"/>
        <w:rPr>
          <w:rFonts w:ascii="Times New Roman" w:hAnsi="Times New Roman" w:cs="Times New Roman"/>
          <w:b/>
        </w:rPr>
      </w:pPr>
    </w:p>
    <w:p w14:paraId="2187D24C" w14:textId="77777777" w:rsidR="00213979" w:rsidRPr="007F5C10" w:rsidRDefault="00213979" w:rsidP="006522E1">
      <w:pPr>
        <w:spacing w:before="240" w:after="240"/>
        <w:jc w:val="center"/>
        <w:rPr>
          <w:rFonts w:ascii="Times New Roman" w:hAnsi="Times New Roman" w:cs="Times New Roman"/>
          <w:b/>
        </w:rPr>
      </w:pPr>
    </w:p>
    <w:p w14:paraId="729B63DB" w14:textId="77777777" w:rsidR="00213979" w:rsidRPr="007F5C10" w:rsidRDefault="00213979" w:rsidP="006522E1">
      <w:pPr>
        <w:spacing w:before="240" w:after="240"/>
        <w:jc w:val="center"/>
        <w:rPr>
          <w:rFonts w:ascii="Times New Roman" w:hAnsi="Times New Roman" w:cs="Times New Roman"/>
          <w:b/>
        </w:rPr>
      </w:pPr>
    </w:p>
    <w:p w14:paraId="4E52B5E1" w14:textId="77777777" w:rsidR="0070302B" w:rsidRPr="006522E1" w:rsidRDefault="0070302B" w:rsidP="006522E1">
      <w:pPr>
        <w:spacing w:after="120"/>
        <w:jc w:val="both"/>
        <w:rPr>
          <w:rFonts w:ascii="Times New Roman" w:hAnsi="Times New Roman" w:cs="Times New Roman"/>
        </w:rPr>
      </w:pPr>
      <w:r w:rsidRPr="007F5C10">
        <w:rPr>
          <w:rFonts w:ascii="Times New Roman" w:hAnsi="Times New Roman" w:cs="Times New Roman"/>
        </w:rPr>
        <w:lastRenderedPageBreak/>
        <w:t>________</w:t>
      </w:r>
      <w:r w:rsidR="006E1F06" w:rsidRPr="007F5C10">
        <w:rPr>
          <w:rFonts w:ascii="Times New Roman" w:hAnsi="Times New Roman" w:cs="Times New Roman"/>
        </w:rPr>
        <w:t>/__</w:t>
      </w:r>
      <w:r w:rsidR="00E62AED" w:rsidRPr="007F5C10">
        <w:rPr>
          <w:rFonts w:ascii="Times New Roman" w:hAnsi="Times New Roman" w:cs="Times New Roman"/>
        </w:rPr>
        <w:t>____</w:t>
      </w:r>
      <w:r w:rsidR="006E1F06" w:rsidRPr="007F5C10">
        <w:rPr>
          <w:rFonts w:ascii="Times New Roman" w:hAnsi="Times New Roman" w:cs="Times New Roman"/>
        </w:rPr>
        <w:t>_/</w:t>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Pr="007F5C10">
        <w:rPr>
          <w:rFonts w:ascii="Times New Roman" w:hAnsi="Times New Roman" w:cs="Times New Roman"/>
        </w:rPr>
        <w:tab/>
      </w:r>
      <w:r w:rsidR="006E1F06" w:rsidRPr="007F5C10">
        <w:rPr>
          <w:rFonts w:ascii="Times New Roman" w:hAnsi="Times New Roman" w:cs="Times New Roman"/>
        </w:rPr>
        <w:t xml:space="preserve">         </w:t>
      </w:r>
      <w:r w:rsidRPr="007F5C10">
        <w:rPr>
          <w:rFonts w:ascii="Times New Roman" w:hAnsi="Times New Roman" w:cs="Times New Roman"/>
        </w:rPr>
        <w:t>____________</w:t>
      </w:r>
      <w:r w:rsidRPr="006522E1">
        <w:rPr>
          <w:rFonts w:ascii="Times New Roman" w:hAnsi="Times New Roman" w:cs="Times New Roman"/>
        </w:rPr>
        <w:t>______</w:t>
      </w:r>
      <w:r w:rsidR="006E1F06" w:rsidRPr="006522E1">
        <w:rPr>
          <w:rFonts w:ascii="Times New Roman" w:hAnsi="Times New Roman" w:cs="Times New Roman"/>
        </w:rPr>
        <w:t>/_</w:t>
      </w:r>
      <w:r w:rsidR="00E62AED">
        <w:rPr>
          <w:rFonts w:ascii="Times New Roman" w:hAnsi="Times New Roman" w:cs="Times New Roman"/>
        </w:rPr>
        <w:t>___</w:t>
      </w:r>
      <w:r w:rsidR="006E1F06" w:rsidRPr="006522E1">
        <w:rPr>
          <w:rFonts w:ascii="Times New Roman" w:hAnsi="Times New Roman" w:cs="Times New Roman"/>
        </w:rPr>
        <w:t>__/</w:t>
      </w:r>
    </w:p>
    <w:sectPr w:rsidR="0070302B" w:rsidRPr="006522E1" w:rsidSect="005723A9">
      <w:footerReference w:type="default" r:id="rId10"/>
      <w:pgSz w:w="11906" w:h="16838"/>
      <w:pgMar w:top="1134" w:right="707" w:bottom="1134" w:left="1418"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19807" w14:textId="77777777" w:rsidR="0061357C" w:rsidRDefault="0061357C" w:rsidP="003E29BF">
      <w:pPr>
        <w:spacing w:after="0" w:line="240" w:lineRule="auto"/>
      </w:pPr>
      <w:r>
        <w:separator/>
      </w:r>
    </w:p>
  </w:endnote>
  <w:endnote w:type="continuationSeparator" w:id="0">
    <w:p w14:paraId="6AD559E1" w14:textId="77777777" w:rsidR="0061357C" w:rsidRDefault="0061357C" w:rsidP="003E2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A1A84" w14:textId="77777777" w:rsidR="00213979" w:rsidRDefault="00213979" w:rsidP="00F65944">
    <w:pPr>
      <w:pStyle w:val="a5"/>
      <w:rPr>
        <w:i/>
        <w:color w:val="FF0000"/>
        <w:sz w:val="20"/>
        <w:szCs w:val="20"/>
      </w:rPr>
    </w:pPr>
    <w:permStart w:id="1387663345" w:edGrp="everyone"/>
  </w:p>
  <w:p w14:paraId="1C27EF14" w14:textId="77777777" w:rsidR="00213979" w:rsidRPr="00AC49B2" w:rsidRDefault="00213979" w:rsidP="00F65944">
    <w:pPr>
      <w:pStyle w:val="a5"/>
      <w:rPr>
        <w:i/>
        <w:color w:val="FF0000"/>
        <w:sz w:val="20"/>
        <w:szCs w:val="20"/>
      </w:rPr>
    </w:pPr>
    <w:r w:rsidRPr="00AC49B2">
      <w:rPr>
        <w:i/>
        <w:color w:val="FF0000"/>
        <w:sz w:val="20"/>
        <w:szCs w:val="20"/>
      </w:rPr>
      <w:t xml:space="preserve">Для договоров, подписываемых УКЭП в колонтитул добавляется: </w:t>
    </w:r>
  </w:p>
  <w:p w14:paraId="430BA3CA" w14:textId="77777777" w:rsidR="00213979" w:rsidRPr="00F65944" w:rsidRDefault="00213979" w:rsidP="00F65944">
    <w:pPr>
      <w:pStyle w:val="a5"/>
    </w:pPr>
    <w:proofErr w:type="gramStart"/>
    <w:r w:rsidRPr="00AC49B2">
      <w:rPr>
        <w:sz w:val="20"/>
        <w:szCs w:val="20"/>
      </w:rPr>
      <w:t>« Подписано</w:t>
    </w:r>
    <w:proofErr w:type="gramEnd"/>
    <w:r w:rsidRPr="00AC49B2">
      <w:rPr>
        <w:sz w:val="20"/>
        <w:szCs w:val="20"/>
      </w:rPr>
      <w:t xml:space="preserve"> УКЭП</w:t>
    </w:r>
    <w:r>
      <w:rPr>
        <w:sz w:val="20"/>
        <w:szCs w:val="20"/>
      </w:rPr>
      <w:t xml:space="preserve"> </w:t>
    </w:r>
    <w:r w:rsidRPr="00AC49B2">
      <w:rPr>
        <w:sz w:val="20"/>
        <w:szCs w:val="20"/>
      </w:rPr>
      <w:t>»</w:t>
    </w:r>
    <w:permEnd w:id="138766334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911722"/>
      <w:docPartObj>
        <w:docPartGallery w:val="Page Numbers (Bottom of Page)"/>
        <w:docPartUnique/>
      </w:docPartObj>
    </w:sdtPr>
    <w:sdtEndPr/>
    <w:sdtContent>
      <w:p w14:paraId="36ABB336" w14:textId="77777777" w:rsidR="00204D27" w:rsidRDefault="00204D27">
        <w:pPr>
          <w:pStyle w:val="a5"/>
          <w:jc w:val="right"/>
        </w:pPr>
        <w:r>
          <w:fldChar w:fldCharType="begin"/>
        </w:r>
        <w:r>
          <w:instrText>PAGE   \* MERGEFORMAT</w:instrText>
        </w:r>
        <w:r>
          <w:fldChar w:fldCharType="separate"/>
        </w:r>
        <w:r w:rsidR="007F5C10">
          <w:rPr>
            <w:noProof/>
          </w:rPr>
          <w:t>28</w:t>
        </w:r>
        <w:r>
          <w:fldChar w:fldCharType="end"/>
        </w:r>
      </w:p>
    </w:sdtContent>
  </w:sdt>
  <w:p w14:paraId="7406E99E" w14:textId="77777777" w:rsidR="00204D27" w:rsidRDefault="00204D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DD44F" w14:textId="77777777" w:rsidR="0061357C" w:rsidRDefault="0061357C" w:rsidP="003E29BF">
      <w:pPr>
        <w:spacing w:after="0" w:line="240" w:lineRule="auto"/>
      </w:pPr>
      <w:r>
        <w:separator/>
      </w:r>
    </w:p>
  </w:footnote>
  <w:footnote w:type="continuationSeparator" w:id="0">
    <w:p w14:paraId="7E19F344" w14:textId="77777777" w:rsidR="0061357C" w:rsidRDefault="0061357C" w:rsidP="003E29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495256"/>
      <w:docPartObj>
        <w:docPartGallery w:val="Page Numbers (Top of Page)"/>
        <w:docPartUnique/>
      </w:docPartObj>
    </w:sdtPr>
    <w:sdtEndPr>
      <w:rPr>
        <w:sz w:val="20"/>
        <w:szCs w:val="20"/>
      </w:rPr>
    </w:sdtEndPr>
    <w:sdtContent>
      <w:p w14:paraId="45C504CB" w14:textId="77777777" w:rsidR="00213979" w:rsidRPr="00C10FD5" w:rsidRDefault="00213979" w:rsidP="00C10FD5">
        <w:pPr>
          <w:pStyle w:val="a3"/>
          <w:jc w:val="right"/>
          <w:rPr>
            <w:sz w:val="20"/>
            <w:szCs w:val="20"/>
          </w:rPr>
        </w:pPr>
        <w:r w:rsidRPr="00C10FD5">
          <w:rPr>
            <w:sz w:val="20"/>
            <w:szCs w:val="20"/>
          </w:rPr>
          <w:fldChar w:fldCharType="begin"/>
        </w:r>
        <w:r w:rsidRPr="00C10FD5">
          <w:rPr>
            <w:sz w:val="20"/>
            <w:szCs w:val="20"/>
          </w:rPr>
          <w:instrText>PAGE   \* MERGEFORMAT</w:instrText>
        </w:r>
        <w:r w:rsidRPr="00C10FD5">
          <w:rPr>
            <w:sz w:val="20"/>
            <w:szCs w:val="20"/>
          </w:rPr>
          <w:fldChar w:fldCharType="separate"/>
        </w:r>
        <w:r w:rsidR="007F5C10">
          <w:rPr>
            <w:noProof/>
            <w:sz w:val="20"/>
            <w:szCs w:val="20"/>
          </w:rPr>
          <w:t>28</w:t>
        </w:r>
        <w:r w:rsidRPr="00C10FD5">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080"/>
    <w:multiLevelType w:val="hybridMultilevel"/>
    <w:tmpl w:val="7E7CC540"/>
    <w:lvl w:ilvl="0" w:tplc="B95C8CF4">
      <w:start w:val="1"/>
      <w:numFmt w:val="bullet"/>
      <w:pStyle w:val="6"/>
      <w:lvlText w:val=""/>
      <w:lvlJc w:val="left"/>
      <w:pPr>
        <w:tabs>
          <w:tab w:val="num" w:pos="1107"/>
        </w:tabs>
        <w:ind w:left="110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B25CDE"/>
    <w:multiLevelType w:val="multilevel"/>
    <w:tmpl w:val="FD265B1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077D2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E719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D1622E"/>
    <w:multiLevelType w:val="multilevel"/>
    <w:tmpl w:val="C96838CC"/>
    <w:lvl w:ilvl="0">
      <w:start w:val="1"/>
      <w:numFmt w:val="decimal"/>
      <w:lvlText w:val="%1"/>
      <w:lvlJc w:val="left"/>
      <w:pPr>
        <w:tabs>
          <w:tab w:val="num" w:pos="928"/>
        </w:tabs>
        <w:ind w:left="228" w:firstLine="340"/>
      </w:pPr>
      <w:rPr>
        <w:rFonts w:hint="default"/>
        <w:b/>
        <w:color w:val="auto"/>
      </w:rPr>
    </w:lvl>
    <w:lvl w:ilvl="1">
      <w:start w:val="1"/>
      <w:numFmt w:val="decimal"/>
      <w:lvlText w:val="%1.%2"/>
      <w:lvlJc w:val="left"/>
      <w:pPr>
        <w:tabs>
          <w:tab w:val="num" w:pos="1211"/>
        </w:tabs>
        <w:ind w:left="511" w:firstLine="340"/>
      </w:pPr>
      <w:rPr>
        <w:rFonts w:hint="default"/>
        <w:b/>
        <w:color w:val="auto"/>
        <w:sz w:val="24"/>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7C10E5"/>
    <w:multiLevelType w:val="hybridMultilevel"/>
    <w:tmpl w:val="8D72B148"/>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6" w15:restartNumberingAfterBreak="0">
    <w:nsid w:val="09F23D68"/>
    <w:multiLevelType w:val="multilevel"/>
    <w:tmpl w:val="20D2630A"/>
    <w:lvl w:ilvl="0">
      <w:start w:val="1"/>
      <w:numFmt w:val="decimal"/>
      <w:pStyle w:val="1"/>
      <w:lvlText w:val="%1"/>
      <w:lvlJc w:val="left"/>
      <w:pPr>
        <w:tabs>
          <w:tab w:val="num" w:pos="928"/>
        </w:tabs>
        <w:ind w:left="228" w:firstLine="340"/>
      </w:pPr>
      <w:rPr>
        <w:rFonts w:hint="default"/>
        <w:b/>
        <w:color w:val="4472C4" w:themeColor="accent5"/>
      </w:rPr>
    </w:lvl>
    <w:lvl w:ilvl="1">
      <w:start w:val="1"/>
      <w:numFmt w:val="decimal"/>
      <w:lvlText w:val="4.%2"/>
      <w:lvlJc w:val="left"/>
      <w:pPr>
        <w:tabs>
          <w:tab w:val="num" w:pos="1211"/>
        </w:tabs>
        <w:ind w:left="511" w:firstLine="340"/>
      </w:pPr>
      <w:rPr>
        <w:rFonts w:hint="default"/>
        <w:b w:val="0"/>
        <w:color w:val="auto"/>
        <w:sz w:val="22"/>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abstractNum>
  <w:abstractNum w:abstractNumId="7" w15:restartNumberingAfterBreak="0">
    <w:nsid w:val="0B4472E2"/>
    <w:multiLevelType w:val="multilevel"/>
    <w:tmpl w:val="1864F35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CF24C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DC6CF1"/>
    <w:multiLevelType w:val="multilevel"/>
    <w:tmpl w:val="EBF80D6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EF322DB"/>
    <w:multiLevelType w:val="multilevel"/>
    <w:tmpl w:val="1864F35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9E5365"/>
    <w:multiLevelType w:val="multilevel"/>
    <w:tmpl w:val="1864F35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F116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95BD8"/>
    <w:multiLevelType w:val="hybridMultilevel"/>
    <w:tmpl w:val="60028B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EB967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9B5046"/>
    <w:multiLevelType w:val="hybridMultilevel"/>
    <w:tmpl w:val="8DE056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712296D"/>
    <w:multiLevelType w:val="hybridMultilevel"/>
    <w:tmpl w:val="DF58D6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B7D1331"/>
    <w:multiLevelType w:val="multilevel"/>
    <w:tmpl w:val="1864F35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B50D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2736A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541EB1"/>
    <w:multiLevelType w:val="multilevel"/>
    <w:tmpl w:val="420060E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A31760"/>
    <w:multiLevelType w:val="multilevel"/>
    <w:tmpl w:val="EBF80D6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FF43E9"/>
    <w:multiLevelType w:val="multilevel"/>
    <w:tmpl w:val="E4DA36A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D8689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0D28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81D232C"/>
    <w:multiLevelType w:val="multilevel"/>
    <w:tmpl w:val="219A86B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B83BAD"/>
    <w:multiLevelType w:val="hybridMultilevel"/>
    <w:tmpl w:val="5574DDDE"/>
    <w:lvl w:ilvl="0" w:tplc="FFFFFFFF">
      <w:start w:val="1"/>
      <w:numFmt w:val="bullet"/>
      <w:pStyle w:val="2"/>
      <w:lvlText w:val=""/>
      <w:lvlJc w:val="left"/>
      <w:pPr>
        <w:tabs>
          <w:tab w:val="num" w:pos="1248"/>
        </w:tabs>
        <w:ind w:left="1248"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2F58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0E261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EF42AC"/>
    <w:multiLevelType w:val="hybridMultilevel"/>
    <w:tmpl w:val="E52C7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D110664"/>
    <w:multiLevelType w:val="multilevel"/>
    <w:tmpl w:val="1864F35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B32FC6"/>
    <w:multiLevelType w:val="multilevel"/>
    <w:tmpl w:val="15329CFE"/>
    <w:lvl w:ilvl="0">
      <w:start w:val="3"/>
      <w:numFmt w:val="decimal"/>
      <w:lvlText w:val="%1."/>
      <w:lvlJc w:val="left"/>
      <w:pPr>
        <w:tabs>
          <w:tab w:val="num" w:pos="928"/>
        </w:tabs>
        <w:ind w:left="228" w:firstLine="340"/>
      </w:pPr>
      <w:rPr>
        <w:rFonts w:hint="default"/>
        <w:b/>
        <w:color w:val="auto"/>
      </w:rPr>
    </w:lvl>
    <w:lvl w:ilvl="1">
      <w:start w:val="1"/>
      <w:numFmt w:val="decimal"/>
      <w:lvlText w:val="%1.%2"/>
      <w:lvlJc w:val="left"/>
      <w:pPr>
        <w:tabs>
          <w:tab w:val="num" w:pos="1211"/>
        </w:tabs>
        <w:ind w:left="511" w:firstLine="340"/>
      </w:pPr>
      <w:rPr>
        <w:rFonts w:hint="default"/>
        <w:b w:val="0"/>
        <w:color w:val="auto"/>
        <w:sz w:val="22"/>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abstractNum>
  <w:abstractNum w:abstractNumId="32" w15:restartNumberingAfterBreak="0">
    <w:nsid w:val="70A953E0"/>
    <w:multiLevelType w:val="multilevel"/>
    <w:tmpl w:val="EBF80D6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1D2543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6C4F3B"/>
    <w:multiLevelType w:val="multilevel"/>
    <w:tmpl w:val="1864F35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3CD4A2C"/>
    <w:multiLevelType w:val="multilevel"/>
    <w:tmpl w:val="3EDC07E2"/>
    <w:lvl w:ilvl="0">
      <w:start w:val="1"/>
      <w:numFmt w:val="decimal"/>
      <w:lvlText w:val="%1."/>
      <w:lvlJc w:val="left"/>
      <w:pPr>
        <w:ind w:left="720" w:hanging="360"/>
      </w:pPr>
      <w:rPr>
        <w:rFonts w:hint="default"/>
      </w:rPr>
    </w:lvl>
    <w:lvl w:ilvl="1">
      <w:start w:val="3"/>
      <w:numFmt w:val="decimal"/>
      <w:isLgl/>
      <w:lvlText w:val="%1.%2."/>
      <w:lvlJc w:val="left"/>
      <w:pPr>
        <w:ind w:left="1003"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36" w15:restartNumberingAfterBreak="0">
    <w:nsid w:val="76B30E82"/>
    <w:multiLevelType w:val="multilevel"/>
    <w:tmpl w:val="7E9EE18A"/>
    <w:lvl w:ilvl="0">
      <w:start w:val="3"/>
      <w:numFmt w:val="decimal"/>
      <w:lvlText w:val="%1."/>
      <w:lvlJc w:val="left"/>
      <w:pPr>
        <w:ind w:left="510" w:hanging="510"/>
      </w:pPr>
      <w:rPr>
        <w:rFonts w:hint="default"/>
      </w:rPr>
    </w:lvl>
    <w:lvl w:ilvl="1">
      <w:start w:val="6"/>
      <w:numFmt w:val="decimal"/>
      <w:lvlText w:val="%1.%2."/>
      <w:lvlJc w:val="left"/>
      <w:pPr>
        <w:ind w:left="680" w:hanging="510"/>
      </w:pPr>
      <w:rPr>
        <w:rFonts w:hint="default"/>
      </w:rPr>
    </w:lvl>
    <w:lvl w:ilvl="2">
      <w:start w:val="2"/>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2800" w:hanging="1440"/>
      </w:pPr>
      <w:rPr>
        <w:rFonts w:hint="default"/>
      </w:rPr>
    </w:lvl>
  </w:abstractNum>
  <w:abstractNum w:abstractNumId="37" w15:restartNumberingAfterBreak="0">
    <w:nsid w:val="7BF40E9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620549"/>
    <w:multiLevelType w:val="hybridMultilevel"/>
    <w:tmpl w:val="CD6886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4"/>
    <w:lvlOverride w:ilvl="0">
      <w:lvl w:ilvl="0">
        <w:start w:val="1"/>
        <w:numFmt w:val="decimal"/>
        <w:lvlText w:val="%1"/>
        <w:lvlJc w:val="left"/>
        <w:pPr>
          <w:tabs>
            <w:tab w:val="num" w:pos="928"/>
          </w:tabs>
          <w:ind w:left="228" w:firstLine="340"/>
        </w:pPr>
        <w:rPr>
          <w:rFonts w:hint="default"/>
          <w:b/>
          <w:color w:val="2F5496" w:themeColor="accent5" w:themeShade="BF"/>
        </w:rPr>
      </w:lvl>
    </w:lvlOverride>
    <w:lvlOverride w:ilvl="1">
      <w:lvl w:ilvl="1">
        <w:start w:val="1"/>
        <w:numFmt w:val="decimal"/>
        <w:lvlText w:val="%1.%2"/>
        <w:lvlJc w:val="left"/>
        <w:pPr>
          <w:tabs>
            <w:tab w:val="num" w:pos="1211"/>
          </w:tabs>
          <w:ind w:left="511" w:firstLine="340"/>
        </w:pPr>
        <w:rPr>
          <w:rFonts w:hint="default"/>
          <w:b w:val="0"/>
          <w:color w:val="auto"/>
          <w:sz w:val="22"/>
          <w:szCs w:val="22"/>
        </w:rPr>
      </w:lvl>
    </w:lvlOverride>
    <w:lvlOverride w:ilvl="2">
      <w:lvl w:ilvl="2">
        <w:start w:val="1"/>
        <w:numFmt w:val="decimal"/>
        <w:lvlText w:val="%1.%2.%3"/>
        <w:lvlJc w:val="left"/>
        <w:pPr>
          <w:tabs>
            <w:tab w:val="num" w:pos="1060"/>
          </w:tabs>
          <w:ind w:left="0" w:firstLine="340"/>
        </w:pPr>
        <w:rPr>
          <w:rFonts w:hint="default"/>
          <w:b w:val="0"/>
          <w:color w:val="auto"/>
          <w:sz w:val="22"/>
          <w:szCs w:val="28"/>
        </w:rPr>
      </w:lvl>
    </w:lvlOverride>
    <w:lvlOverride w:ilvl="3">
      <w:lvl w:ilvl="3">
        <w:start w:val="1"/>
        <w:numFmt w:val="decimal"/>
        <w:lvlText w:val="%1.%2.%3.%4"/>
        <w:lvlJc w:val="left"/>
        <w:pPr>
          <w:tabs>
            <w:tab w:val="num" w:pos="1420"/>
          </w:tabs>
          <w:ind w:left="0" w:firstLine="340"/>
        </w:pPr>
        <w:rPr>
          <w:rFonts w:hint="default"/>
          <w:b w:val="0"/>
        </w:rPr>
      </w:lvl>
    </w:lvlOverride>
    <w:lvlOverride w:ilvl="4">
      <w:lvl w:ilvl="4">
        <w:start w:val="1"/>
        <w:numFmt w:val="russianLower"/>
        <w:suff w:val="space"/>
        <w:lvlText w:val="%5)"/>
        <w:lvlJc w:val="left"/>
        <w:pPr>
          <w:ind w:left="0" w:firstLine="340"/>
        </w:pPr>
        <w:rPr>
          <w:rFonts w:hint="default"/>
        </w:rPr>
      </w:lvl>
    </w:lvlOverride>
    <w:lvlOverride w:ilvl="5">
      <w:lvl w:ilvl="5">
        <w:start w:val="1"/>
        <w:numFmt w:val="decimal"/>
        <w:suff w:val="space"/>
        <w:lvlText w:val="%6)"/>
        <w:lvlJc w:val="left"/>
        <w:pPr>
          <w:ind w:left="680" w:firstLine="0"/>
        </w:pPr>
        <w:rPr>
          <w:rFonts w:hint="default"/>
        </w:rPr>
      </w:lvl>
    </w:lvlOverride>
    <w:lvlOverride w:ilvl="6">
      <w:lvl w:ilvl="6">
        <w:start w:val="1"/>
        <w:numFmt w:val="none"/>
        <w:lvlRestart w:val="1"/>
        <w:lvlText w:val=""/>
        <w:lvlJc w:val="left"/>
        <w:pPr>
          <w:ind w:left="0" w:firstLine="0"/>
        </w:pPr>
        <w:rPr>
          <w:rFonts w:hint="default"/>
        </w:rPr>
      </w:lvl>
    </w:lvlOverride>
    <w:lvlOverride w:ilvl="7">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3">
    <w:abstractNumId w:val="6"/>
  </w:num>
  <w:num w:numId="4">
    <w:abstractNumId w:val="0"/>
  </w:num>
  <w:num w:numId="5">
    <w:abstractNumId w:val="29"/>
  </w:num>
  <w:num w:numId="6">
    <w:abstractNumId w:val="35"/>
  </w:num>
  <w:num w:numId="7">
    <w:abstractNumId w:val="26"/>
  </w:num>
  <w:num w:numId="8">
    <w:abstractNumId w:val="33"/>
  </w:num>
  <w:num w:numId="9">
    <w:abstractNumId w:val="20"/>
  </w:num>
  <w:num w:numId="10">
    <w:abstractNumId w:val="31"/>
  </w:num>
  <w:num w:numId="11">
    <w:abstractNumId w:val="19"/>
  </w:num>
  <w:num w:numId="12">
    <w:abstractNumId w:val="14"/>
  </w:num>
  <w:num w:numId="13">
    <w:abstractNumId w:val="1"/>
  </w:num>
  <w:num w:numId="14">
    <w:abstractNumId w:val="8"/>
  </w:num>
  <w:num w:numId="15">
    <w:abstractNumId w:val="22"/>
  </w:num>
  <w:num w:numId="16">
    <w:abstractNumId w:val="37"/>
  </w:num>
  <w:num w:numId="17">
    <w:abstractNumId w:val="7"/>
  </w:num>
  <w:num w:numId="18">
    <w:abstractNumId w:val="30"/>
  </w:num>
  <w:num w:numId="19">
    <w:abstractNumId w:val="34"/>
  </w:num>
  <w:num w:numId="20">
    <w:abstractNumId w:val="11"/>
  </w:num>
  <w:num w:numId="21">
    <w:abstractNumId w:val="17"/>
  </w:num>
  <w:num w:numId="22">
    <w:abstractNumId w:val="10"/>
  </w:num>
  <w:num w:numId="23">
    <w:abstractNumId w:val="15"/>
  </w:num>
  <w:num w:numId="24">
    <w:abstractNumId w:val="38"/>
  </w:num>
  <w:num w:numId="25">
    <w:abstractNumId w:val="16"/>
  </w:num>
  <w:num w:numId="26">
    <w:abstractNumId w:val="12"/>
  </w:num>
  <w:num w:numId="27">
    <w:abstractNumId w:val="18"/>
  </w:num>
  <w:num w:numId="28">
    <w:abstractNumId w:val="23"/>
  </w:num>
  <w:num w:numId="29">
    <w:abstractNumId w:val="25"/>
  </w:num>
  <w:num w:numId="30">
    <w:abstractNumId w:val="32"/>
  </w:num>
  <w:num w:numId="31">
    <w:abstractNumId w:val="3"/>
  </w:num>
  <w:num w:numId="32">
    <w:abstractNumId w:val="21"/>
  </w:num>
  <w:num w:numId="33">
    <w:abstractNumId w:val="9"/>
  </w:num>
  <w:num w:numId="34">
    <w:abstractNumId w:val="13"/>
  </w:num>
  <w:num w:numId="35">
    <w:abstractNumId w:val="24"/>
  </w:num>
  <w:num w:numId="36">
    <w:abstractNumId w:val="27"/>
  </w:num>
  <w:num w:numId="37">
    <w:abstractNumId w:val="2"/>
  </w:num>
  <w:num w:numId="38">
    <w:abstractNumId w:val="28"/>
  </w:num>
  <w:num w:numId="39">
    <w:abstractNumId w:val="5"/>
  </w:num>
  <w:num w:numId="40">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OkqwW9H3Z1SRXLW1yj1Vx1YV2LFs7zNqD7kl/ytQf+PAStdphTrRKUjzukl7I0Gp28eSMvPMqoMFdGluQcpDyw==" w:salt="g+I7Aq0aBzv+oGeqcuJFWw=="/>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9BF"/>
    <w:rsid w:val="00061218"/>
    <w:rsid w:val="00066607"/>
    <w:rsid w:val="00077597"/>
    <w:rsid w:val="00091025"/>
    <w:rsid w:val="000A033B"/>
    <w:rsid w:val="000B4843"/>
    <w:rsid w:val="000C7C8F"/>
    <w:rsid w:val="00105FC4"/>
    <w:rsid w:val="00146EB7"/>
    <w:rsid w:val="00204D27"/>
    <w:rsid w:val="00213979"/>
    <w:rsid w:val="002A26F5"/>
    <w:rsid w:val="003277F6"/>
    <w:rsid w:val="00345929"/>
    <w:rsid w:val="00357F19"/>
    <w:rsid w:val="0039074D"/>
    <w:rsid w:val="00394001"/>
    <w:rsid w:val="003E29BF"/>
    <w:rsid w:val="003E5CBC"/>
    <w:rsid w:val="00446009"/>
    <w:rsid w:val="004552E1"/>
    <w:rsid w:val="00463E25"/>
    <w:rsid w:val="00474BEA"/>
    <w:rsid w:val="00535890"/>
    <w:rsid w:val="005432F0"/>
    <w:rsid w:val="005723A9"/>
    <w:rsid w:val="005C4030"/>
    <w:rsid w:val="005D7D6D"/>
    <w:rsid w:val="0061357C"/>
    <w:rsid w:val="00646123"/>
    <w:rsid w:val="006522E1"/>
    <w:rsid w:val="00691F44"/>
    <w:rsid w:val="006A18DC"/>
    <w:rsid w:val="006B0446"/>
    <w:rsid w:val="006C6932"/>
    <w:rsid w:val="006E00A5"/>
    <w:rsid w:val="006E1F06"/>
    <w:rsid w:val="0070302B"/>
    <w:rsid w:val="007356CE"/>
    <w:rsid w:val="007940D1"/>
    <w:rsid w:val="007E0B81"/>
    <w:rsid w:val="007F5C10"/>
    <w:rsid w:val="00876531"/>
    <w:rsid w:val="008B5036"/>
    <w:rsid w:val="008E4A2F"/>
    <w:rsid w:val="0095183E"/>
    <w:rsid w:val="00964ADE"/>
    <w:rsid w:val="009C737F"/>
    <w:rsid w:val="009D27DB"/>
    <w:rsid w:val="00A26251"/>
    <w:rsid w:val="00A32BF3"/>
    <w:rsid w:val="00A47C16"/>
    <w:rsid w:val="00A9048E"/>
    <w:rsid w:val="00AA02B4"/>
    <w:rsid w:val="00AB0222"/>
    <w:rsid w:val="00B10936"/>
    <w:rsid w:val="00B46A40"/>
    <w:rsid w:val="00BD1A75"/>
    <w:rsid w:val="00BD1F6E"/>
    <w:rsid w:val="00BF6224"/>
    <w:rsid w:val="00C42ABB"/>
    <w:rsid w:val="00C458B3"/>
    <w:rsid w:val="00C62684"/>
    <w:rsid w:val="00C626E0"/>
    <w:rsid w:val="00CD67A0"/>
    <w:rsid w:val="00D36A90"/>
    <w:rsid w:val="00D639AC"/>
    <w:rsid w:val="00DA0606"/>
    <w:rsid w:val="00DA34FD"/>
    <w:rsid w:val="00DB3022"/>
    <w:rsid w:val="00DC6F18"/>
    <w:rsid w:val="00DD0523"/>
    <w:rsid w:val="00DE0F26"/>
    <w:rsid w:val="00E1704C"/>
    <w:rsid w:val="00E278E7"/>
    <w:rsid w:val="00E617C5"/>
    <w:rsid w:val="00E62AED"/>
    <w:rsid w:val="00EE7CDB"/>
    <w:rsid w:val="00EF4CF1"/>
    <w:rsid w:val="00F009C9"/>
    <w:rsid w:val="00F028F6"/>
    <w:rsid w:val="00FA5565"/>
    <w:rsid w:val="00FE1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5A64E"/>
  <w15:chartTrackingRefBased/>
  <w15:docId w15:val="{BA15EDF6-4D4D-4E3C-B2F2-93B449C6B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aliases w:val="Название организации,SL H1 — Simplawyer"/>
    <w:basedOn w:val="a"/>
    <w:next w:val="a"/>
    <w:link w:val="10"/>
    <w:uiPriority w:val="1"/>
    <w:qFormat/>
    <w:rsid w:val="003E29BF"/>
    <w:pPr>
      <w:keepNext/>
      <w:keepLines/>
      <w:numPr>
        <w:numId w:val="3"/>
      </w:numPr>
      <w:suppressAutoHyphens/>
      <w:overflowPunct w:val="0"/>
      <w:autoSpaceDE w:val="0"/>
      <w:autoSpaceDN w:val="0"/>
      <w:adjustRightInd w:val="0"/>
      <w:spacing w:before="240" w:after="120" w:line="276" w:lineRule="auto"/>
      <w:textAlignment w:val="baseline"/>
      <w:outlineLvl w:val="0"/>
    </w:pPr>
    <w:rPr>
      <w:rFonts w:ascii="Arial" w:eastAsia="Calibri" w:hAnsi="Arial" w:cs="Times New Roman"/>
      <w:b/>
      <w:color w:val="053868"/>
      <w:sz w:val="26"/>
      <w:szCs w:val="32"/>
      <w:lang w:eastAsia="x-none"/>
    </w:rPr>
  </w:style>
  <w:style w:type="paragraph" w:styleId="20">
    <w:name w:val="heading 2"/>
    <w:basedOn w:val="a"/>
    <w:next w:val="a"/>
    <w:link w:val="21"/>
    <w:semiHidden/>
    <w:unhideWhenUsed/>
    <w:qFormat/>
    <w:rsid w:val="00213979"/>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29B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29BF"/>
  </w:style>
  <w:style w:type="paragraph" w:styleId="a5">
    <w:name w:val="footer"/>
    <w:basedOn w:val="a"/>
    <w:link w:val="a6"/>
    <w:uiPriority w:val="99"/>
    <w:unhideWhenUsed/>
    <w:rsid w:val="003E29B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E29BF"/>
  </w:style>
  <w:style w:type="paragraph" w:customStyle="1" w:styleId="s091">
    <w:name w:val="s09 Список а1)"/>
    <w:basedOn w:val="a"/>
    <w:rsid w:val="003E29BF"/>
    <w:pPr>
      <w:widowControl w:val="0"/>
      <w:numPr>
        <w:ilvl w:val="5"/>
        <w:numId w:val="3"/>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paragraph" w:styleId="a7">
    <w:name w:val="List Paragraph"/>
    <w:aliases w:val="1 Текст,1 Paragraph,Lvl 1 Bullet,Johan bulletList Paragraph"/>
    <w:basedOn w:val="a"/>
    <w:link w:val="a8"/>
    <w:uiPriority w:val="34"/>
    <w:qFormat/>
    <w:rsid w:val="003E29BF"/>
    <w:pPr>
      <w:ind w:left="720"/>
      <w:contextualSpacing/>
    </w:pPr>
  </w:style>
  <w:style w:type="character" w:customStyle="1" w:styleId="10">
    <w:name w:val="Заголовок 1 Знак"/>
    <w:aliases w:val="Название организации Знак,SL H1 — Simplawyer Знак"/>
    <w:basedOn w:val="a0"/>
    <w:link w:val="1"/>
    <w:uiPriority w:val="1"/>
    <w:rsid w:val="003E29BF"/>
    <w:rPr>
      <w:rFonts w:ascii="Arial" w:eastAsia="Calibri" w:hAnsi="Arial" w:cs="Times New Roman"/>
      <w:b/>
      <w:color w:val="053868"/>
      <w:sz w:val="26"/>
      <w:szCs w:val="32"/>
      <w:lang w:eastAsia="x-none"/>
    </w:rPr>
  </w:style>
  <w:style w:type="paragraph" w:styleId="6">
    <w:name w:val="toc 6"/>
    <w:basedOn w:val="a"/>
    <w:next w:val="a"/>
    <w:semiHidden/>
    <w:rsid w:val="008B5036"/>
    <w:pPr>
      <w:widowControl w:val="0"/>
      <w:numPr>
        <w:numId w:val="4"/>
      </w:numPr>
      <w:tabs>
        <w:tab w:val="clear" w:pos="1107"/>
      </w:tabs>
      <w:overflowPunct w:val="0"/>
      <w:autoSpaceDE w:val="0"/>
      <w:autoSpaceDN w:val="0"/>
      <w:adjustRightInd w:val="0"/>
      <w:spacing w:before="60" w:after="0" w:line="240" w:lineRule="auto"/>
      <w:ind w:left="1200" w:firstLine="0"/>
      <w:jc w:val="both"/>
      <w:textAlignment w:val="baseline"/>
    </w:pPr>
    <w:rPr>
      <w:rFonts w:ascii="Times New Roman" w:eastAsia="Times New Roman" w:hAnsi="Times New Roman" w:cs="Times New Roman"/>
      <w:color w:val="808000"/>
      <w:sz w:val="24"/>
      <w:szCs w:val="21"/>
      <w:lang w:eastAsia="ru-RU"/>
    </w:rPr>
  </w:style>
  <w:style w:type="paragraph" w:styleId="a9">
    <w:name w:val="TOC Heading"/>
    <w:basedOn w:val="1"/>
    <w:next w:val="a"/>
    <w:uiPriority w:val="39"/>
    <w:unhideWhenUsed/>
    <w:qFormat/>
    <w:rsid w:val="00646123"/>
    <w:pPr>
      <w:numPr>
        <w:numId w:val="0"/>
      </w:numPr>
      <w:suppressAutoHyphens w:val="0"/>
      <w:overflowPunct/>
      <w:autoSpaceDE/>
      <w:autoSpaceDN/>
      <w:adjustRightInd/>
      <w:spacing w:after="0" w:line="259" w:lineRule="auto"/>
      <w:textAlignment w:val="auto"/>
      <w:outlineLvl w:val="9"/>
    </w:pPr>
    <w:rPr>
      <w:rFonts w:asciiTheme="majorHAnsi" w:eastAsiaTheme="majorEastAsia" w:hAnsiTheme="majorHAnsi" w:cstheme="majorBidi"/>
      <w:b w:val="0"/>
      <w:color w:val="2E74B5" w:themeColor="accent1" w:themeShade="BF"/>
      <w:sz w:val="32"/>
      <w:lang w:eastAsia="ru-RU"/>
    </w:rPr>
  </w:style>
  <w:style w:type="paragraph" w:styleId="11">
    <w:name w:val="toc 1"/>
    <w:basedOn w:val="a"/>
    <w:next w:val="a"/>
    <w:autoRedefine/>
    <w:uiPriority w:val="39"/>
    <w:unhideWhenUsed/>
    <w:rsid w:val="00646123"/>
    <w:pPr>
      <w:spacing w:after="100"/>
    </w:pPr>
  </w:style>
  <w:style w:type="character" w:styleId="aa">
    <w:name w:val="Hyperlink"/>
    <w:basedOn w:val="a0"/>
    <w:unhideWhenUsed/>
    <w:rsid w:val="00646123"/>
    <w:rPr>
      <w:color w:val="0563C1" w:themeColor="hyperlink"/>
      <w:u w:val="single"/>
    </w:rPr>
  </w:style>
  <w:style w:type="paragraph" w:styleId="ab">
    <w:name w:val="Balloon Text"/>
    <w:basedOn w:val="a"/>
    <w:link w:val="ac"/>
    <w:uiPriority w:val="99"/>
    <w:semiHidden/>
    <w:unhideWhenUsed/>
    <w:rsid w:val="005432F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432F0"/>
    <w:rPr>
      <w:rFonts w:ascii="Segoe UI" w:hAnsi="Segoe UI" w:cs="Segoe UI"/>
      <w:sz w:val="18"/>
      <w:szCs w:val="18"/>
    </w:rPr>
  </w:style>
  <w:style w:type="character" w:styleId="ad">
    <w:name w:val="annotation reference"/>
    <w:basedOn w:val="a0"/>
    <w:uiPriority w:val="99"/>
    <w:semiHidden/>
    <w:unhideWhenUsed/>
    <w:rsid w:val="00AA02B4"/>
    <w:rPr>
      <w:sz w:val="16"/>
      <w:szCs w:val="16"/>
    </w:rPr>
  </w:style>
  <w:style w:type="paragraph" w:styleId="ae">
    <w:name w:val="annotation text"/>
    <w:basedOn w:val="a"/>
    <w:link w:val="af"/>
    <w:uiPriority w:val="99"/>
    <w:semiHidden/>
    <w:unhideWhenUsed/>
    <w:rsid w:val="00AA02B4"/>
    <w:pPr>
      <w:spacing w:line="240" w:lineRule="auto"/>
    </w:pPr>
    <w:rPr>
      <w:sz w:val="20"/>
      <w:szCs w:val="20"/>
    </w:rPr>
  </w:style>
  <w:style w:type="character" w:customStyle="1" w:styleId="af">
    <w:name w:val="Текст примечания Знак"/>
    <w:basedOn w:val="a0"/>
    <w:link w:val="ae"/>
    <w:uiPriority w:val="99"/>
    <w:semiHidden/>
    <w:rsid w:val="00AA02B4"/>
    <w:rPr>
      <w:sz w:val="20"/>
      <w:szCs w:val="20"/>
    </w:rPr>
  </w:style>
  <w:style w:type="paragraph" w:styleId="af0">
    <w:name w:val="annotation subject"/>
    <w:basedOn w:val="ae"/>
    <w:next w:val="ae"/>
    <w:link w:val="af1"/>
    <w:uiPriority w:val="99"/>
    <w:semiHidden/>
    <w:unhideWhenUsed/>
    <w:rsid w:val="00AA02B4"/>
    <w:rPr>
      <w:b/>
      <w:bCs/>
    </w:rPr>
  </w:style>
  <w:style w:type="character" w:customStyle="1" w:styleId="af1">
    <w:name w:val="Тема примечания Знак"/>
    <w:basedOn w:val="af"/>
    <w:link w:val="af0"/>
    <w:uiPriority w:val="99"/>
    <w:semiHidden/>
    <w:rsid w:val="00AA02B4"/>
    <w:rPr>
      <w:b/>
      <w:bCs/>
      <w:sz w:val="20"/>
      <w:szCs w:val="20"/>
    </w:rPr>
  </w:style>
  <w:style w:type="paragraph" w:styleId="22">
    <w:name w:val="toc 2"/>
    <w:basedOn w:val="a"/>
    <w:next w:val="a"/>
    <w:autoRedefine/>
    <w:uiPriority w:val="39"/>
    <w:unhideWhenUsed/>
    <w:rsid w:val="00EF4CF1"/>
    <w:pPr>
      <w:spacing w:after="100"/>
      <w:ind w:left="220"/>
    </w:pPr>
    <w:rPr>
      <w:rFonts w:eastAsiaTheme="minorEastAsia" w:cs="Times New Roman"/>
      <w:lang w:eastAsia="ru-RU"/>
    </w:rPr>
  </w:style>
  <w:style w:type="paragraph" w:styleId="3">
    <w:name w:val="toc 3"/>
    <w:basedOn w:val="a"/>
    <w:next w:val="a"/>
    <w:autoRedefine/>
    <w:uiPriority w:val="39"/>
    <w:unhideWhenUsed/>
    <w:rsid w:val="00EF4CF1"/>
    <w:pPr>
      <w:spacing w:after="100"/>
      <w:ind w:left="440"/>
    </w:pPr>
    <w:rPr>
      <w:rFonts w:eastAsiaTheme="minorEastAsia" w:cs="Times New Roman"/>
      <w:lang w:eastAsia="ru-RU"/>
    </w:rPr>
  </w:style>
  <w:style w:type="paragraph" w:styleId="af2">
    <w:name w:val="No Spacing"/>
    <w:link w:val="af3"/>
    <w:uiPriority w:val="1"/>
    <w:qFormat/>
    <w:rsid w:val="006522E1"/>
    <w:pPr>
      <w:spacing w:after="0" w:line="240" w:lineRule="auto"/>
      <w:jc w:val="both"/>
    </w:pPr>
    <w:rPr>
      <w:rFonts w:ascii="Times New Roman" w:eastAsia="Times New Roman" w:hAnsi="Times New Roman" w:cs="Times New Roman"/>
      <w:sz w:val="24"/>
      <w:szCs w:val="24"/>
      <w:lang w:eastAsia="ru-RU"/>
    </w:rPr>
  </w:style>
  <w:style w:type="paragraph" w:styleId="2">
    <w:name w:val="List 2"/>
    <w:basedOn w:val="a"/>
    <w:rsid w:val="006522E1"/>
    <w:pPr>
      <w:widowControl w:val="0"/>
      <w:numPr>
        <w:numId w:val="7"/>
      </w:numPr>
      <w:tabs>
        <w:tab w:val="num" w:pos="1418"/>
      </w:tabs>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customStyle="1" w:styleId="af3">
    <w:name w:val="Без интервала Знак"/>
    <w:basedOn w:val="a0"/>
    <w:link w:val="af2"/>
    <w:uiPriority w:val="1"/>
    <w:rsid w:val="006522E1"/>
    <w:rPr>
      <w:rFonts w:ascii="Times New Roman" w:eastAsia="Times New Roman" w:hAnsi="Times New Roman" w:cs="Times New Roman"/>
      <w:sz w:val="24"/>
      <w:szCs w:val="24"/>
      <w:lang w:eastAsia="ru-RU"/>
    </w:rPr>
  </w:style>
  <w:style w:type="character" w:customStyle="1" w:styleId="21">
    <w:name w:val="Заголовок 2 Знак"/>
    <w:basedOn w:val="a0"/>
    <w:link w:val="20"/>
    <w:semiHidden/>
    <w:rsid w:val="00213979"/>
    <w:rPr>
      <w:rFonts w:asciiTheme="majorHAnsi" w:eastAsiaTheme="majorEastAsia" w:hAnsiTheme="majorHAnsi" w:cstheme="majorBidi"/>
      <w:color w:val="2E74B5" w:themeColor="accent1" w:themeShade="BF"/>
      <w:sz w:val="26"/>
      <w:szCs w:val="26"/>
      <w:lang w:eastAsia="ru-RU"/>
    </w:rPr>
  </w:style>
  <w:style w:type="paragraph" w:customStyle="1" w:styleId="12">
    <w:name w:val="Обычный1"/>
    <w:rsid w:val="00213979"/>
    <w:pPr>
      <w:spacing w:after="0" w:line="240" w:lineRule="auto"/>
    </w:pPr>
    <w:rPr>
      <w:rFonts w:ascii="Times New Roman" w:eastAsia="Times New Roman" w:hAnsi="Times New Roman" w:cs="Times New Roman"/>
      <w:sz w:val="20"/>
      <w:szCs w:val="20"/>
      <w:lang w:eastAsia="ru-RU"/>
    </w:rPr>
  </w:style>
  <w:style w:type="table" w:styleId="af4">
    <w:name w:val="Table Grid"/>
    <w:basedOn w:val="a1"/>
    <w:uiPriority w:val="39"/>
    <w:rsid w:val="002139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213979"/>
  </w:style>
  <w:style w:type="paragraph" w:customStyle="1" w:styleId="14">
    <w:name w:val="Заголовок оглавления1"/>
    <w:basedOn w:val="1"/>
    <w:next w:val="a"/>
    <w:uiPriority w:val="39"/>
    <w:unhideWhenUsed/>
    <w:qFormat/>
    <w:rsid w:val="00213979"/>
    <w:pPr>
      <w:numPr>
        <w:numId w:val="0"/>
      </w:numPr>
      <w:suppressAutoHyphens w:val="0"/>
      <w:overflowPunct/>
      <w:autoSpaceDE/>
      <w:autoSpaceDN/>
      <w:adjustRightInd/>
      <w:spacing w:after="0" w:line="259" w:lineRule="auto"/>
      <w:textAlignment w:val="auto"/>
      <w:outlineLvl w:val="9"/>
    </w:pPr>
    <w:rPr>
      <w:rFonts w:ascii="Calibri Light" w:eastAsia="Times New Roman" w:hAnsi="Calibri Light"/>
      <w:b w:val="0"/>
      <w:color w:val="2E74B5"/>
      <w:sz w:val="32"/>
      <w:lang w:eastAsia="ru-RU"/>
    </w:rPr>
  </w:style>
  <w:style w:type="character" w:customStyle="1" w:styleId="15">
    <w:name w:val="Гиперссылка1"/>
    <w:basedOn w:val="a0"/>
    <w:uiPriority w:val="99"/>
    <w:unhideWhenUsed/>
    <w:rsid w:val="00213979"/>
    <w:rPr>
      <w:color w:val="0563C1"/>
      <w:u w:val="single"/>
    </w:rPr>
  </w:style>
  <w:style w:type="paragraph" w:customStyle="1" w:styleId="210">
    <w:name w:val="Оглавление 21"/>
    <w:basedOn w:val="a"/>
    <w:next w:val="a"/>
    <w:autoRedefine/>
    <w:uiPriority w:val="39"/>
    <w:unhideWhenUsed/>
    <w:rsid w:val="00213979"/>
    <w:pPr>
      <w:spacing w:after="100"/>
      <w:ind w:left="220"/>
    </w:pPr>
    <w:rPr>
      <w:rFonts w:ascii="Calibri" w:eastAsia="Times New Roman" w:hAnsi="Calibri" w:cs="Times New Roman"/>
      <w:lang w:eastAsia="ru-RU"/>
    </w:rPr>
  </w:style>
  <w:style w:type="paragraph" w:customStyle="1" w:styleId="31">
    <w:name w:val="Оглавление 31"/>
    <w:basedOn w:val="a"/>
    <w:next w:val="a"/>
    <w:autoRedefine/>
    <w:uiPriority w:val="39"/>
    <w:unhideWhenUsed/>
    <w:rsid w:val="00213979"/>
    <w:pPr>
      <w:spacing w:after="100"/>
      <w:ind w:left="440"/>
    </w:pPr>
    <w:rPr>
      <w:rFonts w:ascii="Calibri" w:eastAsia="Times New Roman" w:hAnsi="Calibri" w:cs="Times New Roman"/>
      <w:lang w:eastAsia="ru-RU"/>
    </w:rPr>
  </w:style>
  <w:style w:type="character" w:customStyle="1" w:styleId="a8">
    <w:name w:val="Абзац списка Знак"/>
    <w:aliases w:val="1 Текст Знак,1 Paragraph Знак,Lvl 1 Bullet Знак,Johan bulletList Paragraph Знак"/>
    <w:link w:val="a7"/>
    <w:uiPriority w:val="34"/>
    <w:locked/>
    <w:rsid w:val="002139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24AB8-67FE-4569-AA5F-7BDEE9E21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10728</Words>
  <Characters>61153</Characters>
  <Application>Microsoft Office Word</Application>
  <DocSecurity>8</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AO SUEK</Company>
  <LinksUpToDate>false</LinksUpToDate>
  <CharactersWithSpaces>71738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Альземенев Алексей Валерьевич</dc:creator>
  <cp:keywords/>
  <dc:description/>
  <cp:lastModifiedBy>Юрчук Евгений Анатольевич \ Evgenii Iurchuk</cp:lastModifiedBy>
  <cp:revision>3</cp:revision>
  <cp:lastPrinted>2021-09-17T12:22:00Z</cp:lastPrinted>
  <dcterms:created xsi:type="dcterms:W3CDTF">2025-12-18T15:35:00Z</dcterms:created>
  <dcterms:modified xsi:type="dcterms:W3CDTF">2026-01-20T10:05:00Z</dcterms:modified>
</cp:coreProperties>
</file>